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3E0C6" w14:textId="4D01172F" w:rsidR="007812A0" w:rsidRPr="004C7A32" w:rsidRDefault="007812A0" w:rsidP="006178C2">
      <w:pPr>
        <w:pStyle w:val="ConsPlusNormal"/>
        <w:ind w:firstLine="709"/>
        <w:jc w:val="right"/>
        <w:rPr>
          <w:rFonts w:ascii="Times New Roman" w:hAnsi="Times New Roman" w:cs="Times New Roman"/>
          <w:bCs/>
          <w:sz w:val="28"/>
          <w:szCs w:val="28"/>
        </w:rPr>
      </w:pPr>
      <w:r w:rsidRPr="004C7A32">
        <w:rPr>
          <w:rFonts w:ascii="Times New Roman" w:hAnsi="Times New Roman" w:cs="Times New Roman"/>
          <w:bCs/>
          <w:sz w:val="28"/>
          <w:szCs w:val="28"/>
        </w:rPr>
        <w:t>Утверждена постановлением</w:t>
      </w:r>
    </w:p>
    <w:p w14:paraId="3DE338F2" w14:textId="4A014D9B" w:rsidR="007812A0" w:rsidRPr="004C7A32" w:rsidRDefault="007812A0" w:rsidP="006178C2">
      <w:pPr>
        <w:pStyle w:val="ConsPlusNormal"/>
        <w:ind w:firstLine="709"/>
        <w:jc w:val="right"/>
        <w:rPr>
          <w:rFonts w:ascii="Times New Roman" w:hAnsi="Times New Roman" w:cs="Times New Roman"/>
          <w:bCs/>
          <w:sz w:val="28"/>
          <w:szCs w:val="28"/>
        </w:rPr>
      </w:pPr>
      <w:r w:rsidRPr="004C7A32">
        <w:rPr>
          <w:rFonts w:ascii="Times New Roman" w:hAnsi="Times New Roman" w:cs="Times New Roman"/>
          <w:bCs/>
          <w:sz w:val="28"/>
          <w:szCs w:val="28"/>
        </w:rPr>
        <w:t>Правительства Республики Тыва</w:t>
      </w:r>
    </w:p>
    <w:p w14:paraId="2F0B0894" w14:textId="0AA5155A" w:rsidR="007812A0" w:rsidRPr="004C7A32" w:rsidRDefault="006178C2" w:rsidP="006178C2">
      <w:pPr>
        <w:pStyle w:val="ConsPlusNormal"/>
        <w:ind w:firstLine="709"/>
        <w:jc w:val="right"/>
        <w:rPr>
          <w:rFonts w:ascii="Times New Roman" w:hAnsi="Times New Roman" w:cs="Times New Roman"/>
          <w:bCs/>
          <w:sz w:val="28"/>
          <w:szCs w:val="28"/>
        </w:rPr>
      </w:pPr>
      <w:r w:rsidRPr="004C7A32">
        <w:rPr>
          <w:rFonts w:ascii="Times New Roman" w:hAnsi="Times New Roman" w:cs="Times New Roman"/>
          <w:bCs/>
          <w:sz w:val="28"/>
          <w:szCs w:val="28"/>
        </w:rPr>
        <w:t>о</w:t>
      </w:r>
      <w:r w:rsidR="007812A0" w:rsidRPr="004C7A32">
        <w:rPr>
          <w:rFonts w:ascii="Times New Roman" w:hAnsi="Times New Roman" w:cs="Times New Roman"/>
          <w:bCs/>
          <w:sz w:val="28"/>
          <w:szCs w:val="28"/>
        </w:rPr>
        <w:t xml:space="preserve">т </w:t>
      </w:r>
      <w:r w:rsidRPr="004C7A32">
        <w:rPr>
          <w:rFonts w:ascii="Times New Roman" w:hAnsi="Times New Roman" w:cs="Times New Roman"/>
          <w:bCs/>
          <w:sz w:val="28"/>
          <w:szCs w:val="28"/>
        </w:rPr>
        <w:t>«___» __________ 2023 г.</w:t>
      </w:r>
    </w:p>
    <w:p w14:paraId="7A30D98F" w14:textId="3F17482C" w:rsidR="006178C2" w:rsidRPr="004C7A32" w:rsidRDefault="006178C2" w:rsidP="006178C2">
      <w:pPr>
        <w:pStyle w:val="ConsPlusNormal"/>
        <w:ind w:firstLine="709"/>
        <w:jc w:val="right"/>
        <w:rPr>
          <w:rFonts w:ascii="Times New Roman" w:hAnsi="Times New Roman" w:cs="Times New Roman"/>
          <w:bCs/>
          <w:sz w:val="28"/>
          <w:szCs w:val="28"/>
        </w:rPr>
      </w:pPr>
    </w:p>
    <w:p w14:paraId="7B389852" w14:textId="6C759A54" w:rsidR="006178C2" w:rsidRDefault="006178C2" w:rsidP="006178C2">
      <w:pPr>
        <w:pStyle w:val="ConsPlusNormal"/>
        <w:ind w:firstLine="709"/>
        <w:jc w:val="right"/>
        <w:rPr>
          <w:rFonts w:ascii="Times New Roman" w:hAnsi="Times New Roman" w:cs="Times New Roman"/>
          <w:bCs/>
          <w:sz w:val="24"/>
          <w:szCs w:val="24"/>
        </w:rPr>
      </w:pPr>
    </w:p>
    <w:p w14:paraId="76AE7C94" w14:textId="1EEE218B" w:rsidR="00934CAD" w:rsidRDefault="00934CAD" w:rsidP="006178C2">
      <w:pPr>
        <w:pStyle w:val="ConsPlusNormal"/>
        <w:ind w:firstLine="709"/>
        <w:jc w:val="right"/>
        <w:rPr>
          <w:rFonts w:ascii="Times New Roman" w:hAnsi="Times New Roman" w:cs="Times New Roman"/>
          <w:bCs/>
          <w:sz w:val="24"/>
          <w:szCs w:val="24"/>
        </w:rPr>
      </w:pPr>
    </w:p>
    <w:p w14:paraId="30899B01" w14:textId="77777777" w:rsidR="00934CAD" w:rsidRPr="006178C2" w:rsidRDefault="00934CAD" w:rsidP="006178C2">
      <w:pPr>
        <w:pStyle w:val="ConsPlusNormal"/>
        <w:ind w:firstLine="709"/>
        <w:jc w:val="right"/>
        <w:rPr>
          <w:rFonts w:ascii="Times New Roman" w:hAnsi="Times New Roman" w:cs="Times New Roman"/>
          <w:bCs/>
          <w:sz w:val="24"/>
          <w:szCs w:val="24"/>
        </w:rPr>
      </w:pPr>
    </w:p>
    <w:p w14:paraId="24C2D4E1" w14:textId="2DF6C59A" w:rsidR="006178C2" w:rsidRDefault="006178C2" w:rsidP="00496EAF">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ГОСУДАРСТВЕННАЯ ПРОГРАММА</w:t>
      </w:r>
    </w:p>
    <w:p w14:paraId="1376C2C1" w14:textId="77777777" w:rsidR="00511353" w:rsidRDefault="006178C2" w:rsidP="00496EAF">
      <w:pPr>
        <w:pStyle w:val="ConsPlusNormal"/>
        <w:ind w:firstLine="709"/>
        <w:jc w:val="center"/>
        <w:rPr>
          <w:rFonts w:ascii="Times New Roman" w:hAnsi="Times New Roman" w:cs="Times New Roman"/>
          <w:bCs/>
          <w:sz w:val="28"/>
          <w:szCs w:val="28"/>
        </w:rPr>
      </w:pPr>
      <w:r w:rsidRPr="00511353">
        <w:rPr>
          <w:rFonts w:ascii="Times New Roman" w:hAnsi="Times New Roman" w:cs="Times New Roman"/>
          <w:bCs/>
          <w:sz w:val="28"/>
          <w:szCs w:val="28"/>
        </w:rPr>
        <w:t xml:space="preserve">Республики Тыва «Развитие внешнеэкономической деятельности </w:t>
      </w:r>
    </w:p>
    <w:p w14:paraId="6F077857" w14:textId="2D32DDE1" w:rsidR="006178C2" w:rsidRPr="00511353" w:rsidRDefault="006178C2" w:rsidP="00496EAF">
      <w:pPr>
        <w:pStyle w:val="ConsPlusNormal"/>
        <w:ind w:firstLine="709"/>
        <w:jc w:val="center"/>
        <w:rPr>
          <w:rFonts w:ascii="Times New Roman" w:hAnsi="Times New Roman" w:cs="Times New Roman"/>
          <w:bCs/>
          <w:sz w:val="28"/>
          <w:szCs w:val="28"/>
        </w:rPr>
      </w:pPr>
      <w:r w:rsidRPr="00511353">
        <w:rPr>
          <w:rFonts w:ascii="Times New Roman" w:hAnsi="Times New Roman" w:cs="Times New Roman"/>
          <w:bCs/>
          <w:sz w:val="28"/>
          <w:szCs w:val="28"/>
        </w:rPr>
        <w:t>Республики Тыва»</w:t>
      </w:r>
    </w:p>
    <w:p w14:paraId="456ACC77" w14:textId="77777777" w:rsidR="00511353" w:rsidRDefault="00511353" w:rsidP="00496EAF">
      <w:pPr>
        <w:pStyle w:val="ConsPlusNormal"/>
        <w:ind w:firstLine="709"/>
        <w:jc w:val="center"/>
        <w:rPr>
          <w:rFonts w:ascii="Times New Roman" w:hAnsi="Times New Roman" w:cs="Times New Roman"/>
          <w:b/>
          <w:sz w:val="28"/>
          <w:szCs w:val="28"/>
        </w:rPr>
      </w:pPr>
    </w:p>
    <w:p w14:paraId="5D19308C" w14:textId="77777777" w:rsidR="006178C2" w:rsidRPr="004A14F4" w:rsidRDefault="006178C2" w:rsidP="006178C2">
      <w:pPr>
        <w:pStyle w:val="ConsPlusNormal"/>
        <w:ind w:firstLine="709"/>
        <w:jc w:val="center"/>
        <w:rPr>
          <w:rFonts w:ascii="Times New Roman" w:hAnsi="Times New Roman" w:cs="Times New Roman"/>
          <w:b/>
          <w:sz w:val="28"/>
          <w:szCs w:val="28"/>
        </w:rPr>
      </w:pPr>
      <w:r w:rsidRPr="004A14F4">
        <w:rPr>
          <w:rFonts w:ascii="Times New Roman" w:hAnsi="Times New Roman" w:cs="Times New Roman"/>
          <w:b/>
          <w:sz w:val="28"/>
          <w:szCs w:val="28"/>
        </w:rPr>
        <w:t>П А С П О Р Т</w:t>
      </w:r>
    </w:p>
    <w:p w14:paraId="2A68593B" w14:textId="77777777" w:rsidR="006178C2" w:rsidRDefault="006178C2" w:rsidP="006178C2">
      <w:pPr>
        <w:pStyle w:val="ConsPlusNormal"/>
        <w:ind w:firstLine="709"/>
        <w:jc w:val="center"/>
        <w:rPr>
          <w:rFonts w:ascii="Times New Roman" w:hAnsi="Times New Roman" w:cs="Times New Roman"/>
          <w:sz w:val="28"/>
          <w:szCs w:val="28"/>
        </w:rPr>
      </w:pPr>
      <w:r w:rsidRPr="005423C6">
        <w:rPr>
          <w:rFonts w:ascii="Times New Roman" w:hAnsi="Times New Roman" w:cs="Times New Roman"/>
          <w:sz w:val="28"/>
          <w:szCs w:val="28"/>
        </w:rPr>
        <w:t>государственной программы Республики Тыва</w:t>
      </w:r>
    </w:p>
    <w:p w14:paraId="0033F545" w14:textId="4E1A1A90" w:rsidR="006178C2" w:rsidRDefault="006178C2" w:rsidP="006178C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«Развитие внешнеэкономической деятельности Республики Тыва»</w:t>
      </w:r>
    </w:p>
    <w:p w14:paraId="5A79E5D8" w14:textId="0ADDFFA1" w:rsidR="00511353" w:rsidRPr="005423C6" w:rsidRDefault="00511353" w:rsidP="006178C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(далее – Программа)</w:t>
      </w:r>
    </w:p>
    <w:p w14:paraId="6454FA75" w14:textId="77777777" w:rsidR="006178C2" w:rsidRDefault="006178C2" w:rsidP="006178C2">
      <w:pPr>
        <w:pStyle w:val="ConsPlusNormal"/>
        <w:ind w:firstLine="709"/>
        <w:jc w:val="center"/>
        <w:rPr>
          <w:rFonts w:ascii="Times New Roman" w:hAnsi="Times New Roman" w:cs="Times New Roman"/>
          <w:sz w:val="28"/>
          <w:szCs w:val="28"/>
        </w:rPr>
      </w:pPr>
    </w:p>
    <w:tbl>
      <w:tblPr>
        <w:tblStyle w:val="a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000" w:firstRow="0" w:lastRow="0" w:firstColumn="0" w:lastColumn="0" w:noHBand="0" w:noVBand="0"/>
      </w:tblPr>
      <w:tblGrid>
        <w:gridCol w:w="3105"/>
        <w:gridCol w:w="297"/>
        <w:gridCol w:w="5949"/>
      </w:tblGrid>
      <w:tr w:rsidR="006178C2" w:rsidRPr="005423C6" w14:paraId="569C8641" w14:textId="77777777" w:rsidTr="00934CAD">
        <w:tc>
          <w:tcPr>
            <w:tcW w:w="3105" w:type="dxa"/>
          </w:tcPr>
          <w:p w14:paraId="2B1942A8" w14:textId="702AC5EC" w:rsidR="00511353" w:rsidRPr="005423C6" w:rsidRDefault="006178C2" w:rsidP="00934CAD">
            <w:pPr>
              <w:pStyle w:val="ConsPlusNormal"/>
              <w:jc w:val="both"/>
              <w:rPr>
                <w:rFonts w:ascii="Times New Roman" w:hAnsi="Times New Roman" w:cs="Times New Roman"/>
                <w:sz w:val="24"/>
                <w:szCs w:val="24"/>
              </w:rPr>
            </w:pPr>
            <w:r w:rsidRPr="005423C6">
              <w:rPr>
                <w:rFonts w:ascii="Times New Roman" w:hAnsi="Times New Roman" w:cs="Times New Roman"/>
                <w:sz w:val="24"/>
                <w:szCs w:val="24"/>
              </w:rPr>
              <w:t xml:space="preserve">Куратор </w:t>
            </w:r>
            <w:r w:rsidR="00511353">
              <w:rPr>
                <w:rFonts w:ascii="Times New Roman" w:hAnsi="Times New Roman" w:cs="Times New Roman"/>
                <w:sz w:val="24"/>
                <w:szCs w:val="24"/>
              </w:rPr>
              <w:t>П</w:t>
            </w:r>
            <w:r w:rsidRPr="005423C6">
              <w:rPr>
                <w:rFonts w:ascii="Times New Roman" w:hAnsi="Times New Roman" w:cs="Times New Roman"/>
                <w:sz w:val="24"/>
                <w:szCs w:val="24"/>
              </w:rPr>
              <w:t xml:space="preserve">рограммы </w:t>
            </w:r>
          </w:p>
        </w:tc>
        <w:tc>
          <w:tcPr>
            <w:tcW w:w="297" w:type="dxa"/>
          </w:tcPr>
          <w:p w14:paraId="71C4437D" w14:textId="1A4115EF" w:rsidR="006178C2" w:rsidRDefault="00934CAD" w:rsidP="00934CAD">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p w14:paraId="61721CB5" w14:textId="77777777" w:rsidR="006178C2" w:rsidRPr="005423C6" w:rsidRDefault="006178C2" w:rsidP="00934CAD">
            <w:pPr>
              <w:pStyle w:val="ConsPlusNormal"/>
              <w:jc w:val="both"/>
              <w:rPr>
                <w:rFonts w:ascii="Times New Roman" w:hAnsi="Times New Roman" w:cs="Times New Roman"/>
                <w:sz w:val="24"/>
                <w:szCs w:val="24"/>
              </w:rPr>
            </w:pPr>
          </w:p>
        </w:tc>
        <w:tc>
          <w:tcPr>
            <w:tcW w:w="5949" w:type="dxa"/>
          </w:tcPr>
          <w:p w14:paraId="14B75EC6" w14:textId="77777777" w:rsidR="006178C2" w:rsidRDefault="00511353" w:rsidP="00934CAD">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6178C2">
              <w:rPr>
                <w:rFonts w:ascii="Times New Roman" w:hAnsi="Times New Roman" w:cs="Times New Roman"/>
                <w:sz w:val="24"/>
                <w:szCs w:val="24"/>
              </w:rPr>
              <w:t>ервый заместитель Председателя Правительства Республики Тыва Донских В.А.</w:t>
            </w:r>
          </w:p>
          <w:p w14:paraId="031EFB54" w14:textId="4F83F769" w:rsidR="00511353" w:rsidRPr="005423C6" w:rsidRDefault="00511353" w:rsidP="00934CAD">
            <w:pPr>
              <w:pStyle w:val="ConsPlusNormal"/>
              <w:jc w:val="both"/>
              <w:rPr>
                <w:rFonts w:ascii="Times New Roman" w:hAnsi="Times New Roman" w:cs="Times New Roman"/>
                <w:sz w:val="24"/>
                <w:szCs w:val="24"/>
              </w:rPr>
            </w:pPr>
          </w:p>
        </w:tc>
      </w:tr>
      <w:tr w:rsidR="006178C2" w:rsidRPr="005423C6" w14:paraId="3251F4C0" w14:textId="77777777" w:rsidTr="00934CAD">
        <w:tc>
          <w:tcPr>
            <w:tcW w:w="3105" w:type="dxa"/>
          </w:tcPr>
          <w:p w14:paraId="4DD7430E" w14:textId="3D857746" w:rsidR="00511353" w:rsidRPr="005423C6" w:rsidRDefault="006178C2" w:rsidP="00934CAD">
            <w:pPr>
              <w:pStyle w:val="ConsPlusNormal"/>
              <w:jc w:val="both"/>
              <w:rPr>
                <w:rFonts w:ascii="Times New Roman" w:hAnsi="Times New Roman" w:cs="Times New Roman"/>
                <w:sz w:val="24"/>
                <w:szCs w:val="24"/>
              </w:rPr>
            </w:pPr>
            <w:r w:rsidRPr="005423C6">
              <w:rPr>
                <w:rFonts w:ascii="Times New Roman" w:hAnsi="Times New Roman" w:cs="Times New Roman"/>
                <w:sz w:val="24"/>
                <w:szCs w:val="24"/>
              </w:rPr>
              <w:t xml:space="preserve">Ответственный исполнитель </w:t>
            </w:r>
            <w:r w:rsidR="00511353">
              <w:rPr>
                <w:rFonts w:ascii="Times New Roman" w:hAnsi="Times New Roman" w:cs="Times New Roman"/>
                <w:sz w:val="24"/>
                <w:szCs w:val="24"/>
              </w:rPr>
              <w:t>Программы</w:t>
            </w:r>
          </w:p>
        </w:tc>
        <w:tc>
          <w:tcPr>
            <w:tcW w:w="297" w:type="dxa"/>
          </w:tcPr>
          <w:p w14:paraId="207BB1D8" w14:textId="4DF32BBE" w:rsidR="006178C2" w:rsidRDefault="00934CAD" w:rsidP="00934CAD">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p w14:paraId="2A76893D" w14:textId="77777777" w:rsidR="006178C2" w:rsidRPr="005423C6" w:rsidRDefault="006178C2" w:rsidP="00934CAD">
            <w:pPr>
              <w:pStyle w:val="ConsPlusNormal"/>
              <w:jc w:val="both"/>
              <w:rPr>
                <w:rFonts w:ascii="Times New Roman" w:hAnsi="Times New Roman" w:cs="Times New Roman"/>
                <w:sz w:val="24"/>
                <w:szCs w:val="24"/>
              </w:rPr>
            </w:pPr>
          </w:p>
        </w:tc>
        <w:tc>
          <w:tcPr>
            <w:tcW w:w="5949" w:type="dxa"/>
          </w:tcPr>
          <w:p w14:paraId="56345FF4" w14:textId="08AB580B" w:rsidR="006178C2" w:rsidRPr="00B373AF" w:rsidRDefault="006178C2" w:rsidP="00934CA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Агентство по внешнеэкономическим связям Республики </w:t>
            </w:r>
            <w:r w:rsidR="00934CAD">
              <w:rPr>
                <w:rFonts w:ascii="Times New Roman" w:hAnsi="Times New Roman" w:cs="Times New Roman"/>
                <w:sz w:val="24"/>
                <w:szCs w:val="24"/>
              </w:rPr>
              <w:t>Т</w:t>
            </w:r>
            <w:r>
              <w:rPr>
                <w:rFonts w:ascii="Times New Roman" w:hAnsi="Times New Roman" w:cs="Times New Roman"/>
                <w:sz w:val="24"/>
                <w:szCs w:val="24"/>
              </w:rPr>
              <w:t>ыва</w:t>
            </w:r>
          </w:p>
        </w:tc>
      </w:tr>
      <w:tr w:rsidR="006178C2" w:rsidRPr="005423C6" w14:paraId="239547E9" w14:textId="77777777" w:rsidTr="00934CAD">
        <w:tc>
          <w:tcPr>
            <w:tcW w:w="3105" w:type="dxa"/>
          </w:tcPr>
          <w:p w14:paraId="0D272CD0" w14:textId="77777777" w:rsidR="006178C2" w:rsidRPr="005423C6" w:rsidRDefault="006178C2" w:rsidP="00934CAD">
            <w:pPr>
              <w:pStyle w:val="ConsPlusNormal"/>
              <w:jc w:val="both"/>
              <w:rPr>
                <w:rFonts w:ascii="Times New Roman" w:hAnsi="Times New Roman" w:cs="Times New Roman"/>
                <w:sz w:val="24"/>
                <w:szCs w:val="24"/>
              </w:rPr>
            </w:pPr>
            <w:r w:rsidRPr="005423C6">
              <w:rPr>
                <w:rFonts w:ascii="Times New Roman" w:hAnsi="Times New Roman" w:cs="Times New Roman"/>
                <w:sz w:val="24"/>
                <w:szCs w:val="24"/>
              </w:rPr>
              <w:t>Соисполнитель государственной программы Республики Тыва</w:t>
            </w:r>
          </w:p>
        </w:tc>
        <w:tc>
          <w:tcPr>
            <w:tcW w:w="297" w:type="dxa"/>
          </w:tcPr>
          <w:p w14:paraId="4EE77820" w14:textId="04E20187" w:rsidR="006178C2" w:rsidRDefault="00934CAD" w:rsidP="00934CAD">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p w14:paraId="20F8518C" w14:textId="77777777" w:rsidR="006178C2" w:rsidRDefault="006178C2" w:rsidP="00934CAD">
            <w:pPr>
              <w:jc w:val="both"/>
              <w:rPr>
                <w:rFonts w:ascii="Times New Roman" w:eastAsiaTheme="minorEastAsia" w:hAnsi="Times New Roman" w:cs="Times New Roman"/>
                <w:sz w:val="24"/>
                <w:szCs w:val="24"/>
                <w:lang w:eastAsia="ru-RU"/>
              </w:rPr>
            </w:pPr>
          </w:p>
          <w:p w14:paraId="6CCB50CB" w14:textId="77777777" w:rsidR="006178C2" w:rsidRPr="005423C6" w:rsidRDefault="006178C2" w:rsidP="00934CAD">
            <w:pPr>
              <w:pStyle w:val="ConsPlusNormal"/>
              <w:jc w:val="both"/>
              <w:rPr>
                <w:rFonts w:ascii="Times New Roman" w:hAnsi="Times New Roman" w:cs="Times New Roman"/>
                <w:sz w:val="24"/>
                <w:szCs w:val="24"/>
              </w:rPr>
            </w:pPr>
          </w:p>
        </w:tc>
        <w:tc>
          <w:tcPr>
            <w:tcW w:w="5949" w:type="dxa"/>
          </w:tcPr>
          <w:p w14:paraId="32EEF0D8" w14:textId="1BCEEF9E" w:rsidR="006178C2" w:rsidRDefault="006178C2" w:rsidP="00934CA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Министерство экономического развития и промышленности Республики Тыва, </w:t>
            </w:r>
            <w:proofErr w:type="spellStart"/>
            <w:r>
              <w:rPr>
                <w:rFonts w:ascii="Times New Roman" w:hAnsi="Times New Roman" w:cs="Times New Roman"/>
                <w:sz w:val="24"/>
                <w:szCs w:val="24"/>
              </w:rPr>
              <w:t>м</w:t>
            </w:r>
            <w:r w:rsidRPr="00C52563">
              <w:rPr>
                <w:rFonts w:ascii="Times New Roman" w:hAnsi="Times New Roman" w:cs="Times New Roman"/>
                <w:sz w:val="24"/>
                <w:szCs w:val="24"/>
              </w:rPr>
              <w:t>икрокредитная</w:t>
            </w:r>
            <w:proofErr w:type="spellEnd"/>
            <w:r>
              <w:rPr>
                <w:rFonts w:ascii="Times New Roman" w:hAnsi="Times New Roman" w:cs="Times New Roman"/>
                <w:sz w:val="24"/>
                <w:szCs w:val="24"/>
              </w:rPr>
              <w:t xml:space="preserve"> </w:t>
            </w:r>
            <w:r w:rsidRPr="00C52563">
              <w:rPr>
                <w:rFonts w:ascii="Times New Roman" w:hAnsi="Times New Roman" w:cs="Times New Roman"/>
                <w:sz w:val="24"/>
                <w:szCs w:val="24"/>
              </w:rPr>
              <w:t>компания «Фонд поддержки предпринимательства Республики Тыва» (по согласованию)</w:t>
            </w:r>
            <w:r>
              <w:rPr>
                <w:rFonts w:ascii="Times New Roman" w:hAnsi="Times New Roman" w:cs="Times New Roman"/>
                <w:sz w:val="24"/>
                <w:szCs w:val="24"/>
              </w:rPr>
              <w:t>;</w:t>
            </w:r>
          </w:p>
          <w:p w14:paraId="139A5AAD" w14:textId="6C3BDFED" w:rsidR="00934CAD" w:rsidRPr="00C52563" w:rsidRDefault="006178C2" w:rsidP="00934CAD">
            <w:pPr>
              <w:pStyle w:val="ConsPlusNormal"/>
              <w:jc w:val="both"/>
              <w:rPr>
                <w:rFonts w:ascii="Times New Roman" w:hAnsi="Times New Roman" w:cs="Times New Roman"/>
                <w:sz w:val="24"/>
                <w:szCs w:val="24"/>
              </w:rPr>
            </w:pPr>
            <w:r>
              <w:rPr>
                <w:rFonts w:ascii="Times New Roman" w:hAnsi="Times New Roman" w:cs="Times New Roman"/>
                <w:sz w:val="24"/>
                <w:szCs w:val="24"/>
              </w:rPr>
              <w:t>Министерство сельского хозяйства и продовольствия Республики Тыва</w:t>
            </w:r>
          </w:p>
        </w:tc>
      </w:tr>
      <w:tr w:rsidR="006178C2" w:rsidRPr="005423C6" w14:paraId="2462230A" w14:textId="77777777" w:rsidTr="00934CAD">
        <w:tc>
          <w:tcPr>
            <w:tcW w:w="3105" w:type="dxa"/>
          </w:tcPr>
          <w:p w14:paraId="30F47DCD" w14:textId="67B9DD6F" w:rsidR="006178C2" w:rsidRPr="005423C6" w:rsidRDefault="006178C2" w:rsidP="00934CAD">
            <w:pPr>
              <w:pStyle w:val="ConsPlusNormal"/>
              <w:jc w:val="both"/>
              <w:rPr>
                <w:rFonts w:ascii="Times New Roman" w:hAnsi="Times New Roman" w:cs="Times New Roman"/>
                <w:sz w:val="24"/>
                <w:szCs w:val="24"/>
              </w:rPr>
            </w:pPr>
            <w:r w:rsidRPr="005423C6">
              <w:rPr>
                <w:rFonts w:ascii="Times New Roman" w:hAnsi="Times New Roman" w:cs="Times New Roman"/>
                <w:sz w:val="24"/>
                <w:szCs w:val="24"/>
              </w:rPr>
              <w:t>Период реализации</w:t>
            </w:r>
            <w:r w:rsidRPr="004A14F4">
              <w:rPr>
                <w:rFonts w:ascii="Times New Roman" w:hAnsi="Times New Roman" w:cs="Times New Roman"/>
                <w:sz w:val="24"/>
                <w:szCs w:val="24"/>
              </w:rPr>
              <w:t xml:space="preserve"> </w:t>
            </w:r>
            <w:r w:rsidRPr="004A14F4">
              <w:rPr>
                <w:rStyle w:val="a3"/>
                <w:rFonts w:ascii="Times New Roman" w:hAnsi="Times New Roman" w:cs="Times New Roman"/>
                <w:sz w:val="24"/>
                <w:szCs w:val="24"/>
              </w:rPr>
              <w:footnoteReference w:id="1"/>
            </w:r>
          </w:p>
        </w:tc>
        <w:tc>
          <w:tcPr>
            <w:tcW w:w="297" w:type="dxa"/>
          </w:tcPr>
          <w:p w14:paraId="54C0B0DD" w14:textId="6D6141ED" w:rsidR="006178C2" w:rsidRPr="005423C6" w:rsidRDefault="00934CAD" w:rsidP="00934CAD">
            <w:pPr>
              <w:pStyle w:val="ConsPlusNormal"/>
              <w:jc w:val="both"/>
              <w:rPr>
                <w:rFonts w:ascii="Times New Roman" w:hAnsi="Times New Roman" w:cs="Times New Roman"/>
                <w:sz w:val="24"/>
                <w:szCs w:val="24"/>
              </w:rPr>
            </w:pPr>
            <w:r>
              <w:rPr>
                <w:rFonts w:ascii="Times New Roman" w:hAnsi="Times New Roman" w:cs="Times New Roman"/>
                <w:sz w:val="24"/>
                <w:szCs w:val="24"/>
              </w:rPr>
              <w:t>-</w:t>
            </w:r>
          </w:p>
        </w:tc>
        <w:tc>
          <w:tcPr>
            <w:tcW w:w="5949" w:type="dxa"/>
          </w:tcPr>
          <w:p w14:paraId="2E8AF83E" w14:textId="64AFA6BE" w:rsidR="006178C2" w:rsidRPr="005423C6" w:rsidRDefault="006178C2" w:rsidP="00934CAD">
            <w:pPr>
              <w:pStyle w:val="ConsPlusNormal"/>
              <w:jc w:val="both"/>
              <w:rPr>
                <w:rFonts w:ascii="Times New Roman" w:hAnsi="Times New Roman" w:cs="Times New Roman"/>
                <w:sz w:val="24"/>
                <w:szCs w:val="24"/>
              </w:rPr>
            </w:pPr>
            <w:r>
              <w:rPr>
                <w:rFonts w:ascii="Times New Roman" w:hAnsi="Times New Roman" w:cs="Times New Roman"/>
                <w:sz w:val="24"/>
                <w:szCs w:val="24"/>
              </w:rPr>
              <w:t>2024 –</w:t>
            </w:r>
            <w:r w:rsidRPr="005423C6">
              <w:rPr>
                <w:rFonts w:ascii="Times New Roman" w:hAnsi="Times New Roman" w:cs="Times New Roman"/>
                <w:sz w:val="24"/>
                <w:szCs w:val="24"/>
              </w:rPr>
              <w:t xml:space="preserve"> </w:t>
            </w:r>
            <w:r>
              <w:rPr>
                <w:rFonts w:ascii="Times New Roman" w:hAnsi="Times New Roman" w:cs="Times New Roman"/>
                <w:sz w:val="24"/>
                <w:szCs w:val="24"/>
              </w:rPr>
              <w:t>2030 гг.</w:t>
            </w:r>
          </w:p>
        </w:tc>
      </w:tr>
      <w:tr w:rsidR="006178C2" w:rsidRPr="005423C6" w14:paraId="0D262CE3" w14:textId="77777777" w:rsidTr="00934CAD">
        <w:trPr>
          <w:trHeight w:val="570"/>
        </w:trPr>
        <w:tc>
          <w:tcPr>
            <w:tcW w:w="3105" w:type="dxa"/>
            <w:vMerge w:val="restart"/>
          </w:tcPr>
          <w:p w14:paraId="63E6F92B" w14:textId="77CB39F9" w:rsidR="006178C2" w:rsidRPr="005423C6" w:rsidRDefault="006178C2" w:rsidP="00934CAD">
            <w:pPr>
              <w:pStyle w:val="ConsPlusNormal"/>
              <w:jc w:val="both"/>
              <w:rPr>
                <w:rFonts w:ascii="Times New Roman" w:hAnsi="Times New Roman" w:cs="Times New Roman"/>
                <w:sz w:val="24"/>
                <w:szCs w:val="24"/>
              </w:rPr>
            </w:pPr>
            <w:bookmarkStart w:id="0" w:name="_Hlk147419365"/>
            <w:r w:rsidRPr="005423C6">
              <w:rPr>
                <w:rFonts w:ascii="Times New Roman" w:hAnsi="Times New Roman" w:cs="Times New Roman"/>
                <w:sz w:val="24"/>
                <w:szCs w:val="24"/>
              </w:rPr>
              <w:t xml:space="preserve">Цели государственной </w:t>
            </w:r>
            <w:r w:rsidR="00511353">
              <w:rPr>
                <w:rFonts w:ascii="Times New Roman" w:hAnsi="Times New Roman" w:cs="Times New Roman"/>
                <w:sz w:val="24"/>
                <w:szCs w:val="24"/>
              </w:rPr>
              <w:t>Программы</w:t>
            </w:r>
          </w:p>
        </w:tc>
        <w:tc>
          <w:tcPr>
            <w:tcW w:w="297" w:type="dxa"/>
            <w:vMerge w:val="restart"/>
          </w:tcPr>
          <w:p w14:paraId="1E402BF5" w14:textId="472B0F8B" w:rsidR="006178C2" w:rsidRDefault="00934CAD" w:rsidP="00934CAD">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p w14:paraId="44BCE8EA" w14:textId="77777777" w:rsidR="006178C2" w:rsidRPr="005423C6" w:rsidRDefault="006178C2" w:rsidP="00934CAD">
            <w:pPr>
              <w:pStyle w:val="ConsPlusNormal"/>
              <w:jc w:val="both"/>
              <w:rPr>
                <w:rFonts w:ascii="Times New Roman" w:hAnsi="Times New Roman" w:cs="Times New Roman"/>
                <w:sz w:val="24"/>
                <w:szCs w:val="24"/>
              </w:rPr>
            </w:pPr>
          </w:p>
        </w:tc>
        <w:tc>
          <w:tcPr>
            <w:tcW w:w="5949" w:type="dxa"/>
          </w:tcPr>
          <w:p w14:paraId="2EF1CBDA" w14:textId="5422858A" w:rsidR="006178C2" w:rsidRPr="009B7F9C" w:rsidRDefault="006178C2" w:rsidP="00934CAD">
            <w:pPr>
              <w:pStyle w:val="ConsPlusNormal"/>
              <w:jc w:val="both"/>
              <w:rPr>
                <w:rFonts w:ascii="Times New Roman" w:hAnsi="Times New Roman" w:cs="Times New Roman"/>
                <w:sz w:val="24"/>
                <w:szCs w:val="24"/>
              </w:rPr>
            </w:pPr>
            <w:r w:rsidRPr="00E238B3">
              <w:rPr>
                <w:rFonts w:ascii="Times New Roman" w:hAnsi="Times New Roman" w:cs="Times New Roman"/>
                <w:sz w:val="24"/>
                <w:szCs w:val="24"/>
              </w:rPr>
              <w:t xml:space="preserve">формирование </w:t>
            </w:r>
            <w:r>
              <w:rPr>
                <w:rFonts w:ascii="Times New Roman" w:hAnsi="Times New Roman" w:cs="Times New Roman"/>
                <w:sz w:val="24"/>
                <w:szCs w:val="24"/>
              </w:rPr>
              <w:t xml:space="preserve">новых </w:t>
            </w:r>
            <w:r w:rsidRPr="00E238B3">
              <w:rPr>
                <w:rFonts w:ascii="Times New Roman" w:hAnsi="Times New Roman" w:cs="Times New Roman"/>
                <w:sz w:val="24"/>
                <w:szCs w:val="24"/>
              </w:rPr>
              <w:t xml:space="preserve">и дальнейшее развитие существующих </w:t>
            </w:r>
            <w:r>
              <w:rPr>
                <w:rFonts w:ascii="Times New Roman" w:hAnsi="Times New Roman" w:cs="Times New Roman"/>
                <w:sz w:val="24"/>
                <w:szCs w:val="24"/>
              </w:rPr>
              <w:t>международных и межрегиональных</w:t>
            </w:r>
            <w:r w:rsidRPr="00E238B3">
              <w:rPr>
                <w:rFonts w:ascii="Times New Roman" w:hAnsi="Times New Roman" w:cs="Times New Roman"/>
                <w:sz w:val="24"/>
                <w:szCs w:val="24"/>
              </w:rPr>
              <w:t xml:space="preserve"> связей Республики Тыва</w:t>
            </w:r>
          </w:p>
        </w:tc>
      </w:tr>
      <w:tr w:rsidR="006178C2" w:rsidRPr="005423C6" w14:paraId="0161C920" w14:textId="77777777" w:rsidTr="00934CAD">
        <w:trPr>
          <w:trHeight w:val="540"/>
        </w:trPr>
        <w:tc>
          <w:tcPr>
            <w:tcW w:w="3105" w:type="dxa"/>
            <w:vMerge/>
          </w:tcPr>
          <w:p w14:paraId="0C94A6E8" w14:textId="77777777" w:rsidR="006178C2" w:rsidRPr="005423C6" w:rsidRDefault="006178C2" w:rsidP="00934CAD">
            <w:pPr>
              <w:pStyle w:val="ConsPlusNormal"/>
              <w:jc w:val="both"/>
              <w:rPr>
                <w:rFonts w:ascii="Times New Roman" w:hAnsi="Times New Roman" w:cs="Times New Roman"/>
                <w:sz w:val="24"/>
                <w:szCs w:val="24"/>
              </w:rPr>
            </w:pPr>
          </w:p>
        </w:tc>
        <w:tc>
          <w:tcPr>
            <w:tcW w:w="297" w:type="dxa"/>
            <w:vMerge/>
          </w:tcPr>
          <w:p w14:paraId="27CCFB5D" w14:textId="77777777" w:rsidR="006178C2" w:rsidRPr="005423C6" w:rsidRDefault="006178C2" w:rsidP="00934CAD">
            <w:pPr>
              <w:pStyle w:val="ConsPlusNormal"/>
              <w:jc w:val="both"/>
              <w:rPr>
                <w:rFonts w:ascii="Times New Roman" w:hAnsi="Times New Roman" w:cs="Times New Roman"/>
                <w:sz w:val="24"/>
                <w:szCs w:val="24"/>
              </w:rPr>
            </w:pPr>
          </w:p>
        </w:tc>
        <w:tc>
          <w:tcPr>
            <w:tcW w:w="5949" w:type="dxa"/>
          </w:tcPr>
          <w:p w14:paraId="3DD3CCBA" w14:textId="066D3D15" w:rsidR="006178C2" w:rsidRPr="009B7F9C" w:rsidRDefault="006178C2" w:rsidP="00934CAD">
            <w:pPr>
              <w:pStyle w:val="ConsPlusNormal"/>
              <w:jc w:val="both"/>
              <w:rPr>
                <w:rFonts w:ascii="Times New Roman" w:hAnsi="Times New Roman" w:cs="Times New Roman"/>
                <w:sz w:val="24"/>
                <w:szCs w:val="24"/>
              </w:rPr>
            </w:pPr>
            <w:r w:rsidRPr="00776075">
              <w:rPr>
                <w:rFonts w:ascii="Times New Roman" w:hAnsi="Times New Roman" w:cs="Times New Roman"/>
                <w:sz w:val="24"/>
                <w:szCs w:val="24"/>
              </w:rPr>
              <w:t>создание благоприятных условий для развития внешнеэкон</w:t>
            </w:r>
            <w:r w:rsidRPr="004916AE">
              <w:rPr>
                <w:rFonts w:ascii="Times New Roman" w:hAnsi="Times New Roman" w:cs="Times New Roman"/>
                <w:sz w:val="24"/>
                <w:szCs w:val="24"/>
              </w:rPr>
              <w:t>омической деятельности</w:t>
            </w:r>
            <w:r>
              <w:rPr>
                <w:rFonts w:ascii="Times New Roman" w:hAnsi="Times New Roman" w:cs="Times New Roman"/>
                <w:sz w:val="24"/>
                <w:szCs w:val="24"/>
              </w:rPr>
              <w:t xml:space="preserve"> в Республике Тыва</w:t>
            </w:r>
          </w:p>
        </w:tc>
      </w:tr>
      <w:bookmarkEnd w:id="0"/>
      <w:tr w:rsidR="006178C2" w:rsidRPr="005423C6" w14:paraId="007818E7" w14:textId="77777777" w:rsidTr="00934CAD">
        <w:tc>
          <w:tcPr>
            <w:tcW w:w="3105" w:type="dxa"/>
          </w:tcPr>
          <w:p w14:paraId="1F6D8407" w14:textId="3695FB8D" w:rsidR="006178C2" w:rsidRPr="00E873EF" w:rsidRDefault="006178C2" w:rsidP="00934CAD">
            <w:pPr>
              <w:pStyle w:val="ConsPlusNormal"/>
              <w:jc w:val="both"/>
              <w:rPr>
                <w:rFonts w:ascii="Times New Roman" w:hAnsi="Times New Roman" w:cs="Times New Roman"/>
                <w:sz w:val="24"/>
                <w:szCs w:val="24"/>
              </w:rPr>
            </w:pPr>
            <w:r w:rsidRPr="00E873EF">
              <w:rPr>
                <w:rFonts w:ascii="Times New Roman" w:hAnsi="Times New Roman" w:cs="Times New Roman"/>
                <w:sz w:val="24"/>
                <w:szCs w:val="24"/>
              </w:rPr>
              <w:t xml:space="preserve">Направления (подпрограммы) </w:t>
            </w:r>
            <w:r w:rsidRPr="00E873EF">
              <w:rPr>
                <w:rStyle w:val="a3"/>
                <w:rFonts w:ascii="Times New Roman" w:hAnsi="Times New Roman" w:cs="Times New Roman"/>
                <w:sz w:val="24"/>
                <w:szCs w:val="24"/>
              </w:rPr>
              <w:footnoteReference w:id="2"/>
            </w:r>
          </w:p>
        </w:tc>
        <w:tc>
          <w:tcPr>
            <w:tcW w:w="297" w:type="dxa"/>
          </w:tcPr>
          <w:p w14:paraId="458D71EA" w14:textId="5A001771" w:rsidR="006178C2" w:rsidRPr="00E873EF" w:rsidRDefault="00934CAD" w:rsidP="00934CAD">
            <w:pPr>
              <w:pStyle w:val="ConsPlusNormal"/>
              <w:jc w:val="both"/>
              <w:rPr>
                <w:rFonts w:ascii="Times New Roman" w:hAnsi="Times New Roman" w:cs="Times New Roman"/>
                <w:sz w:val="24"/>
                <w:szCs w:val="24"/>
              </w:rPr>
            </w:pPr>
            <w:r>
              <w:rPr>
                <w:rFonts w:ascii="Times New Roman" w:hAnsi="Times New Roman" w:cs="Times New Roman"/>
                <w:sz w:val="24"/>
                <w:szCs w:val="24"/>
              </w:rPr>
              <w:t>-</w:t>
            </w:r>
          </w:p>
        </w:tc>
        <w:tc>
          <w:tcPr>
            <w:tcW w:w="5949" w:type="dxa"/>
          </w:tcPr>
          <w:p w14:paraId="476ECB3F" w14:textId="5DB48E3B" w:rsidR="006178C2" w:rsidRPr="00E873EF" w:rsidRDefault="006178C2" w:rsidP="00934CAD">
            <w:pPr>
              <w:pStyle w:val="ConsPlusNormal"/>
              <w:jc w:val="both"/>
              <w:rPr>
                <w:rFonts w:ascii="Times New Roman" w:hAnsi="Times New Roman" w:cs="Times New Roman"/>
                <w:sz w:val="24"/>
                <w:szCs w:val="24"/>
              </w:rPr>
            </w:pPr>
            <w:r w:rsidRPr="00E873EF">
              <w:rPr>
                <w:rFonts w:ascii="Times New Roman" w:hAnsi="Times New Roman" w:cs="Times New Roman"/>
                <w:sz w:val="24"/>
                <w:szCs w:val="24"/>
              </w:rPr>
              <w:t>государственная программа не имеет направлений (подпрограмм)</w:t>
            </w:r>
          </w:p>
        </w:tc>
      </w:tr>
      <w:tr w:rsidR="006178C2" w:rsidRPr="005423C6" w14:paraId="012703DA" w14:textId="77777777" w:rsidTr="00934CAD">
        <w:tc>
          <w:tcPr>
            <w:tcW w:w="3105" w:type="dxa"/>
          </w:tcPr>
          <w:p w14:paraId="1A600C05" w14:textId="7F89CF8D" w:rsidR="006178C2" w:rsidRPr="005423C6" w:rsidRDefault="006178C2" w:rsidP="00934CAD">
            <w:pPr>
              <w:pStyle w:val="ConsPlusNormal"/>
              <w:jc w:val="both"/>
              <w:rPr>
                <w:rFonts w:ascii="Times New Roman" w:hAnsi="Times New Roman" w:cs="Times New Roman"/>
                <w:sz w:val="24"/>
                <w:szCs w:val="24"/>
              </w:rPr>
            </w:pPr>
            <w:r w:rsidRPr="005423C6">
              <w:rPr>
                <w:rFonts w:ascii="Times New Roman" w:hAnsi="Times New Roman" w:cs="Times New Roman"/>
                <w:sz w:val="24"/>
                <w:szCs w:val="24"/>
              </w:rPr>
              <w:t>Объемы финансового обеспечения за счет всех источников за весь период реализации</w:t>
            </w:r>
          </w:p>
        </w:tc>
        <w:tc>
          <w:tcPr>
            <w:tcW w:w="297" w:type="dxa"/>
          </w:tcPr>
          <w:p w14:paraId="39A16B77" w14:textId="509042FC" w:rsidR="006178C2" w:rsidRPr="005423C6" w:rsidRDefault="00934CAD" w:rsidP="00934CAD">
            <w:pPr>
              <w:pStyle w:val="ConsPlusNormal"/>
              <w:jc w:val="both"/>
              <w:rPr>
                <w:rFonts w:ascii="Times New Roman" w:hAnsi="Times New Roman" w:cs="Times New Roman"/>
                <w:sz w:val="24"/>
                <w:szCs w:val="24"/>
              </w:rPr>
            </w:pPr>
            <w:r>
              <w:rPr>
                <w:rFonts w:ascii="Times New Roman" w:hAnsi="Times New Roman" w:cs="Times New Roman"/>
                <w:sz w:val="24"/>
                <w:szCs w:val="24"/>
              </w:rPr>
              <w:t>-</w:t>
            </w:r>
          </w:p>
        </w:tc>
        <w:tc>
          <w:tcPr>
            <w:tcW w:w="5949" w:type="dxa"/>
          </w:tcPr>
          <w:p w14:paraId="71B9D4D6" w14:textId="17475DAA" w:rsidR="006178C2" w:rsidRPr="005423C6" w:rsidRDefault="006178C2" w:rsidP="00934CA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13500 тыс. рублей </w:t>
            </w:r>
            <w:r w:rsidR="00E53042">
              <w:rPr>
                <w:rFonts w:ascii="Times New Roman" w:hAnsi="Times New Roman" w:cs="Times New Roman"/>
                <w:sz w:val="24"/>
                <w:szCs w:val="24"/>
              </w:rPr>
              <w:t>из республиканского бюджета Республики Тыва</w:t>
            </w:r>
          </w:p>
        </w:tc>
      </w:tr>
      <w:tr w:rsidR="006178C2" w:rsidRPr="005423C6" w14:paraId="2E3150C5" w14:textId="77777777" w:rsidTr="00934CAD">
        <w:tc>
          <w:tcPr>
            <w:tcW w:w="3105" w:type="dxa"/>
          </w:tcPr>
          <w:p w14:paraId="50CB85DB" w14:textId="3F350F1F" w:rsidR="006178C2" w:rsidRPr="005423C6" w:rsidRDefault="006178C2" w:rsidP="00934CAD">
            <w:pPr>
              <w:pStyle w:val="ConsPlusNormal"/>
              <w:jc w:val="both"/>
              <w:rPr>
                <w:rFonts w:ascii="Times New Roman" w:hAnsi="Times New Roman" w:cs="Times New Roman"/>
                <w:sz w:val="24"/>
                <w:szCs w:val="24"/>
              </w:rPr>
            </w:pPr>
            <w:r w:rsidRPr="005423C6">
              <w:rPr>
                <w:rFonts w:ascii="Times New Roman" w:hAnsi="Times New Roman" w:cs="Times New Roman"/>
                <w:sz w:val="24"/>
                <w:szCs w:val="24"/>
              </w:rPr>
              <w:t xml:space="preserve">Связь с национальными целями развития Российской Федерации/государственной программой Российской Федерации/государственной программой </w:t>
            </w:r>
            <w:r w:rsidRPr="004A14F4">
              <w:rPr>
                <w:rStyle w:val="a3"/>
                <w:rFonts w:ascii="Times New Roman" w:hAnsi="Times New Roman" w:cs="Times New Roman"/>
                <w:sz w:val="24"/>
                <w:szCs w:val="24"/>
              </w:rPr>
              <w:footnoteReference w:id="3"/>
            </w:r>
          </w:p>
        </w:tc>
        <w:tc>
          <w:tcPr>
            <w:tcW w:w="297" w:type="dxa"/>
          </w:tcPr>
          <w:p w14:paraId="2FFA11B2" w14:textId="49669DD4" w:rsidR="006178C2" w:rsidRDefault="00934CAD" w:rsidP="00934CAD">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p w14:paraId="2785A4F8" w14:textId="77777777" w:rsidR="006178C2" w:rsidRDefault="006178C2" w:rsidP="00934CAD">
            <w:pPr>
              <w:jc w:val="both"/>
              <w:rPr>
                <w:rFonts w:ascii="Times New Roman" w:eastAsiaTheme="minorEastAsia" w:hAnsi="Times New Roman" w:cs="Times New Roman"/>
                <w:sz w:val="24"/>
                <w:szCs w:val="24"/>
                <w:lang w:eastAsia="ru-RU"/>
              </w:rPr>
            </w:pPr>
          </w:p>
          <w:p w14:paraId="4D1686A0" w14:textId="77777777" w:rsidR="006178C2" w:rsidRDefault="006178C2" w:rsidP="00934CAD">
            <w:pPr>
              <w:jc w:val="both"/>
              <w:rPr>
                <w:rFonts w:ascii="Times New Roman" w:eastAsiaTheme="minorEastAsia" w:hAnsi="Times New Roman" w:cs="Times New Roman"/>
                <w:sz w:val="24"/>
                <w:szCs w:val="24"/>
                <w:lang w:eastAsia="ru-RU"/>
              </w:rPr>
            </w:pPr>
          </w:p>
          <w:p w14:paraId="74377B5E" w14:textId="77777777" w:rsidR="006178C2" w:rsidRDefault="006178C2" w:rsidP="00934CAD">
            <w:pPr>
              <w:jc w:val="both"/>
              <w:rPr>
                <w:rFonts w:ascii="Times New Roman" w:eastAsiaTheme="minorEastAsia" w:hAnsi="Times New Roman" w:cs="Times New Roman"/>
                <w:sz w:val="24"/>
                <w:szCs w:val="24"/>
                <w:lang w:eastAsia="ru-RU"/>
              </w:rPr>
            </w:pPr>
          </w:p>
          <w:p w14:paraId="0F84BDC9" w14:textId="77777777" w:rsidR="006178C2" w:rsidRDefault="006178C2" w:rsidP="00934CAD">
            <w:pPr>
              <w:jc w:val="both"/>
              <w:rPr>
                <w:rFonts w:ascii="Times New Roman" w:eastAsiaTheme="minorEastAsia" w:hAnsi="Times New Roman" w:cs="Times New Roman"/>
                <w:sz w:val="24"/>
                <w:szCs w:val="24"/>
                <w:lang w:eastAsia="ru-RU"/>
              </w:rPr>
            </w:pPr>
          </w:p>
          <w:p w14:paraId="3BCC843E" w14:textId="77777777" w:rsidR="006178C2" w:rsidRPr="005423C6" w:rsidRDefault="006178C2" w:rsidP="00934CAD">
            <w:pPr>
              <w:pStyle w:val="ConsPlusNormal"/>
              <w:jc w:val="both"/>
              <w:rPr>
                <w:rFonts w:ascii="Times New Roman" w:hAnsi="Times New Roman" w:cs="Times New Roman"/>
                <w:sz w:val="24"/>
                <w:szCs w:val="24"/>
              </w:rPr>
            </w:pPr>
          </w:p>
        </w:tc>
        <w:tc>
          <w:tcPr>
            <w:tcW w:w="5949" w:type="dxa"/>
          </w:tcPr>
          <w:p w14:paraId="2ADAFD3A" w14:textId="07F5F621" w:rsidR="006178C2" w:rsidRPr="005423C6" w:rsidRDefault="006178C2" w:rsidP="00934CAD">
            <w:pPr>
              <w:pStyle w:val="ConsPlusNormal"/>
              <w:jc w:val="both"/>
              <w:rPr>
                <w:rFonts w:ascii="Times New Roman" w:hAnsi="Times New Roman" w:cs="Times New Roman"/>
                <w:sz w:val="24"/>
                <w:szCs w:val="24"/>
              </w:rPr>
            </w:pPr>
            <w:bookmarkStart w:id="1" w:name="_Hlk148032126"/>
            <w:r w:rsidRPr="00C536EB">
              <w:rPr>
                <w:rFonts w:ascii="Times New Roman" w:hAnsi="Times New Roman" w:cs="Times New Roman"/>
                <w:sz w:val="24"/>
                <w:szCs w:val="24"/>
              </w:rPr>
              <w:t xml:space="preserve">Государственная программа </w:t>
            </w:r>
            <w:r>
              <w:rPr>
                <w:rFonts w:ascii="Times New Roman" w:hAnsi="Times New Roman" w:cs="Times New Roman"/>
                <w:sz w:val="24"/>
                <w:szCs w:val="24"/>
              </w:rPr>
              <w:t>Российской Федерации «</w:t>
            </w:r>
            <w:r w:rsidRPr="00C536EB">
              <w:rPr>
                <w:rFonts w:ascii="Times New Roman" w:hAnsi="Times New Roman" w:cs="Times New Roman"/>
                <w:sz w:val="24"/>
                <w:szCs w:val="24"/>
              </w:rPr>
              <w:t>Внешнеполитическая деятельность</w:t>
            </w:r>
            <w:r>
              <w:rPr>
                <w:rFonts w:ascii="Times New Roman" w:hAnsi="Times New Roman" w:cs="Times New Roman"/>
                <w:sz w:val="24"/>
                <w:szCs w:val="24"/>
              </w:rPr>
              <w:t>»</w:t>
            </w:r>
            <w:r w:rsidRPr="00C536EB">
              <w:rPr>
                <w:rFonts w:ascii="Times New Roman" w:hAnsi="Times New Roman" w:cs="Times New Roman"/>
                <w:sz w:val="24"/>
                <w:szCs w:val="24"/>
              </w:rPr>
              <w:t>, утвержденн</w:t>
            </w:r>
            <w:r>
              <w:rPr>
                <w:rFonts w:ascii="Times New Roman" w:hAnsi="Times New Roman" w:cs="Times New Roman"/>
                <w:sz w:val="24"/>
                <w:szCs w:val="24"/>
              </w:rPr>
              <w:t>ая</w:t>
            </w:r>
            <w:r w:rsidRPr="00C536EB">
              <w:rPr>
                <w:rFonts w:ascii="Times New Roman" w:hAnsi="Times New Roman" w:cs="Times New Roman"/>
                <w:sz w:val="24"/>
                <w:szCs w:val="24"/>
              </w:rPr>
              <w:t xml:space="preserve"> постановлением Правительства Российской Федерации от 15 апреля 2014 г. </w:t>
            </w:r>
            <w:r>
              <w:rPr>
                <w:rFonts w:ascii="Times New Roman" w:hAnsi="Times New Roman" w:cs="Times New Roman"/>
                <w:sz w:val="24"/>
                <w:szCs w:val="24"/>
              </w:rPr>
              <w:t>№</w:t>
            </w:r>
            <w:r w:rsidRPr="00C536EB">
              <w:rPr>
                <w:rFonts w:ascii="Times New Roman" w:hAnsi="Times New Roman" w:cs="Times New Roman"/>
                <w:sz w:val="24"/>
                <w:szCs w:val="24"/>
              </w:rPr>
              <w:t> 325-10</w:t>
            </w:r>
            <w:bookmarkEnd w:id="1"/>
          </w:p>
        </w:tc>
      </w:tr>
    </w:tbl>
    <w:p w14:paraId="2F98F9F3" w14:textId="762B76C9" w:rsidR="00B24AD2" w:rsidRDefault="00B24AD2" w:rsidP="00934CAD">
      <w:pPr>
        <w:pStyle w:val="ConsPlusNormal"/>
        <w:rPr>
          <w:rFonts w:ascii="Times New Roman" w:hAnsi="Times New Roman" w:cs="Times New Roman"/>
          <w:b/>
          <w:sz w:val="28"/>
          <w:szCs w:val="28"/>
        </w:rPr>
      </w:pPr>
    </w:p>
    <w:p w14:paraId="7C78FA5F" w14:textId="77777777" w:rsidR="00934CAD" w:rsidRDefault="00934CAD" w:rsidP="00934CAD">
      <w:pPr>
        <w:pStyle w:val="ConsPlusNormal"/>
        <w:rPr>
          <w:rFonts w:ascii="Times New Roman" w:hAnsi="Times New Roman" w:cs="Times New Roman"/>
          <w:b/>
          <w:sz w:val="28"/>
          <w:szCs w:val="28"/>
        </w:rPr>
      </w:pPr>
    </w:p>
    <w:p w14:paraId="7889E4E2" w14:textId="5D1E9B99" w:rsidR="004C7A32" w:rsidRPr="004C7A32" w:rsidRDefault="00934CAD" w:rsidP="004C7A32">
      <w:pPr>
        <w:pStyle w:val="ConsPlusNormal"/>
        <w:numPr>
          <w:ilvl w:val="0"/>
          <w:numId w:val="6"/>
        </w:numPr>
        <w:jc w:val="center"/>
        <w:rPr>
          <w:rFonts w:ascii="Times New Roman" w:hAnsi="Times New Roman" w:cs="Times New Roman"/>
          <w:bCs/>
          <w:sz w:val="28"/>
          <w:szCs w:val="28"/>
        </w:rPr>
      </w:pPr>
      <w:r w:rsidRPr="004C7A32">
        <w:rPr>
          <w:rFonts w:ascii="Times New Roman" w:hAnsi="Times New Roman" w:cs="Times New Roman"/>
          <w:bCs/>
          <w:sz w:val="28"/>
          <w:szCs w:val="28"/>
        </w:rPr>
        <w:t>Обоснование проблемы, анализ ее исходного состояния</w:t>
      </w:r>
    </w:p>
    <w:p w14:paraId="4C3F3249" w14:textId="4E7595B9" w:rsidR="00AC4D59" w:rsidRPr="004C7A32" w:rsidRDefault="007A5073" w:rsidP="004C7A32">
      <w:pPr>
        <w:pStyle w:val="ConsPlusNormal"/>
        <w:ind w:left="1429"/>
        <w:jc w:val="center"/>
        <w:rPr>
          <w:rFonts w:ascii="Times New Roman" w:hAnsi="Times New Roman" w:cs="Times New Roman"/>
          <w:bCs/>
          <w:sz w:val="28"/>
          <w:szCs w:val="28"/>
        </w:rPr>
      </w:pPr>
      <w:r w:rsidRPr="004C7A32">
        <w:rPr>
          <w:rFonts w:ascii="Times New Roman" w:hAnsi="Times New Roman" w:cs="Times New Roman"/>
          <w:bCs/>
          <w:sz w:val="28"/>
          <w:szCs w:val="28"/>
        </w:rPr>
        <w:t>Республики Тыва</w:t>
      </w:r>
    </w:p>
    <w:p w14:paraId="3A232D6B" w14:textId="77777777" w:rsidR="00AC4D59" w:rsidRDefault="00AC4D59" w:rsidP="00496EAF">
      <w:pPr>
        <w:pStyle w:val="ConsPlusNormal"/>
        <w:ind w:firstLine="709"/>
        <w:jc w:val="center"/>
        <w:rPr>
          <w:rFonts w:ascii="Times New Roman" w:hAnsi="Times New Roman" w:cs="Times New Roman"/>
          <w:b/>
          <w:sz w:val="28"/>
          <w:szCs w:val="28"/>
        </w:rPr>
      </w:pPr>
    </w:p>
    <w:p w14:paraId="3D569B70" w14:textId="7FEEA66B" w:rsidR="00F57215" w:rsidRDefault="00F57215" w:rsidP="00496E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7215">
        <w:rPr>
          <w:rFonts w:ascii="Times New Roman" w:eastAsia="Times New Roman" w:hAnsi="Times New Roman" w:cs="Times New Roman"/>
          <w:sz w:val="28"/>
          <w:szCs w:val="28"/>
          <w:lang w:eastAsia="ru-RU"/>
        </w:rPr>
        <w:t xml:space="preserve">Одним из важных направлений в экономическом и политическом развитии Республики Тыва является развитие внешнеэкономических и межрегиональных связей. Тува является приграничным регионом Российской Федерации, граничит на юге с </w:t>
      </w:r>
      <w:r w:rsidR="00AC4D59">
        <w:rPr>
          <w:rFonts w:ascii="Times New Roman" w:eastAsia="Times New Roman" w:hAnsi="Times New Roman" w:cs="Times New Roman"/>
          <w:sz w:val="28"/>
          <w:szCs w:val="28"/>
          <w:lang w:eastAsia="ru-RU"/>
        </w:rPr>
        <w:t>4</w:t>
      </w:r>
      <w:r w:rsidRPr="00F57215">
        <w:rPr>
          <w:rFonts w:ascii="Times New Roman" w:eastAsia="Times New Roman" w:hAnsi="Times New Roman" w:cs="Times New Roman"/>
          <w:sz w:val="28"/>
          <w:szCs w:val="28"/>
          <w:lang w:eastAsia="ru-RU"/>
        </w:rPr>
        <w:t xml:space="preserve"> аймаками Монголии: </w:t>
      </w:r>
      <w:proofErr w:type="spellStart"/>
      <w:r w:rsidRPr="00F57215">
        <w:rPr>
          <w:rFonts w:ascii="Times New Roman" w:eastAsia="Times New Roman" w:hAnsi="Times New Roman" w:cs="Times New Roman"/>
          <w:sz w:val="28"/>
          <w:szCs w:val="28"/>
          <w:lang w:eastAsia="ru-RU"/>
        </w:rPr>
        <w:t>Завханский</w:t>
      </w:r>
      <w:proofErr w:type="spellEnd"/>
      <w:r w:rsidRPr="00F57215">
        <w:rPr>
          <w:rFonts w:ascii="Times New Roman" w:eastAsia="Times New Roman" w:hAnsi="Times New Roman" w:cs="Times New Roman"/>
          <w:sz w:val="28"/>
          <w:szCs w:val="28"/>
          <w:lang w:eastAsia="ru-RU"/>
        </w:rPr>
        <w:t xml:space="preserve">, </w:t>
      </w:r>
      <w:proofErr w:type="spellStart"/>
      <w:r w:rsidRPr="00F57215">
        <w:rPr>
          <w:rFonts w:ascii="Times New Roman" w:eastAsia="Times New Roman" w:hAnsi="Times New Roman" w:cs="Times New Roman"/>
          <w:sz w:val="28"/>
          <w:szCs w:val="28"/>
          <w:lang w:eastAsia="ru-RU"/>
        </w:rPr>
        <w:t>У</w:t>
      </w:r>
      <w:r w:rsidR="00AC4D59">
        <w:rPr>
          <w:rFonts w:ascii="Times New Roman" w:eastAsia="Times New Roman" w:hAnsi="Times New Roman" w:cs="Times New Roman"/>
          <w:sz w:val="28"/>
          <w:szCs w:val="28"/>
          <w:lang w:eastAsia="ru-RU"/>
        </w:rPr>
        <w:t>бсу</w:t>
      </w:r>
      <w:r w:rsidRPr="00F57215">
        <w:rPr>
          <w:rFonts w:ascii="Times New Roman" w:eastAsia="Times New Roman" w:hAnsi="Times New Roman" w:cs="Times New Roman"/>
          <w:sz w:val="28"/>
          <w:szCs w:val="28"/>
          <w:lang w:eastAsia="ru-RU"/>
        </w:rPr>
        <w:t>нурский</w:t>
      </w:r>
      <w:proofErr w:type="spellEnd"/>
      <w:r w:rsidRPr="00F57215">
        <w:rPr>
          <w:rFonts w:ascii="Times New Roman" w:eastAsia="Times New Roman" w:hAnsi="Times New Roman" w:cs="Times New Roman"/>
          <w:sz w:val="28"/>
          <w:szCs w:val="28"/>
          <w:lang w:eastAsia="ru-RU"/>
        </w:rPr>
        <w:t xml:space="preserve">, </w:t>
      </w:r>
      <w:proofErr w:type="spellStart"/>
      <w:r w:rsidRPr="00F57215">
        <w:rPr>
          <w:rFonts w:ascii="Times New Roman" w:eastAsia="Times New Roman" w:hAnsi="Times New Roman" w:cs="Times New Roman"/>
          <w:sz w:val="28"/>
          <w:szCs w:val="28"/>
          <w:lang w:eastAsia="ru-RU"/>
        </w:rPr>
        <w:t>Кобдоский</w:t>
      </w:r>
      <w:proofErr w:type="spellEnd"/>
      <w:r w:rsidRPr="00F57215">
        <w:rPr>
          <w:rFonts w:ascii="Times New Roman" w:eastAsia="Times New Roman" w:hAnsi="Times New Roman" w:cs="Times New Roman"/>
          <w:sz w:val="28"/>
          <w:szCs w:val="28"/>
          <w:lang w:eastAsia="ru-RU"/>
        </w:rPr>
        <w:t xml:space="preserve"> и Баян-</w:t>
      </w:r>
      <w:proofErr w:type="spellStart"/>
      <w:r w:rsidRPr="00F57215">
        <w:rPr>
          <w:rFonts w:ascii="Times New Roman" w:eastAsia="Times New Roman" w:hAnsi="Times New Roman" w:cs="Times New Roman"/>
          <w:sz w:val="28"/>
          <w:szCs w:val="28"/>
          <w:lang w:eastAsia="ru-RU"/>
        </w:rPr>
        <w:t>Ульгийский</w:t>
      </w:r>
      <w:proofErr w:type="spellEnd"/>
      <w:r w:rsidRPr="00F57215">
        <w:rPr>
          <w:rFonts w:ascii="Times New Roman" w:eastAsia="Times New Roman" w:hAnsi="Times New Roman" w:cs="Times New Roman"/>
          <w:sz w:val="28"/>
          <w:szCs w:val="28"/>
          <w:lang w:eastAsia="ru-RU"/>
        </w:rPr>
        <w:t>. Протяженность тувинского участка Государственной границы составляет 1305 км.</w:t>
      </w:r>
    </w:p>
    <w:p w14:paraId="7FCB12BD" w14:textId="749B2C6E" w:rsidR="00F57215" w:rsidRDefault="00F57215" w:rsidP="00496E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7215">
        <w:rPr>
          <w:rFonts w:ascii="Times New Roman" w:eastAsia="Times New Roman" w:hAnsi="Times New Roman" w:cs="Times New Roman"/>
          <w:sz w:val="28"/>
          <w:szCs w:val="28"/>
          <w:lang w:eastAsia="ru-RU"/>
        </w:rPr>
        <w:t xml:space="preserve">В сфере международных, внешнеэкономических и приграничных связей Правительством Республики Тыва установлены договорные отношения с </w:t>
      </w:r>
      <w:r w:rsidR="00AC4D59">
        <w:rPr>
          <w:rFonts w:ascii="Times New Roman" w:eastAsia="Times New Roman" w:hAnsi="Times New Roman" w:cs="Times New Roman"/>
          <w:sz w:val="28"/>
          <w:szCs w:val="28"/>
          <w:lang w:eastAsia="ru-RU"/>
        </w:rPr>
        <w:t>Республикой Беларусь и 8</w:t>
      </w:r>
      <w:r w:rsidRPr="00F57215">
        <w:rPr>
          <w:rFonts w:ascii="Times New Roman" w:eastAsia="Times New Roman" w:hAnsi="Times New Roman" w:cs="Times New Roman"/>
          <w:sz w:val="28"/>
          <w:szCs w:val="28"/>
          <w:lang w:eastAsia="ru-RU"/>
        </w:rPr>
        <w:t xml:space="preserve"> административно-территориальными образованиями иностранных государств: администрациями </w:t>
      </w:r>
      <w:proofErr w:type="spellStart"/>
      <w:r w:rsidRPr="00F57215">
        <w:rPr>
          <w:rFonts w:ascii="Times New Roman" w:eastAsia="Times New Roman" w:hAnsi="Times New Roman" w:cs="Times New Roman"/>
          <w:sz w:val="28"/>
          <w:szCs w:val="28"/>
          <w:lang w:eastAsia="ru-RU"/>
        </w:rPr>
        <w:t>У</w:t>
      </w:r>
      <w:r w:rsidR="00496EAF">
        <w:rPr>
          <w:rFonts w:ascii="Times New Roman" w:eastAsia="Times New Roman" w:hAnsi="Times New Roman" w:cs="Times New Roman"/>
          <w:sz w:val="28"/>
          <w:szCs w:val="28"/>
          <w:lang w:eastAsia="ru-RU"/>
        </w:rPr>
        <w:t>бсу</w:t>
      </w:r>
      <w:r w:rsidRPr="00F57215">
        <w:rPr>
          <w:rFonts w:ascii="Times New Roman" w:eastAsia="Times New Roman" w:hAnsi="Times New Roman" w:cs="Times New Roman"/>
          <w:sz w:val="28"/>
          <w:szCs w:val="28"/>
          <w:lang w:eastAsia="ru-RU"/>
        </w:rPr>
        <w:t>нурского</w:t>
      </w:r>
      <w:proofErr w:type="spellEnd"/>
      <w:r w:rsidRPr="00F57215">
        <w:rPr>
          <w:rFonts w:ascii="Times New Roman" w:eastAsia="Times New Roman" w:hAnsi="Times New Roman" w:cs="Times New Roman"/>
          <w:sz w:val="28"/>
          <w:szCs w:val="28"/>
          <w:lang w:eastAsia="ru-RU"/>
        </w:rPr>
        <w:t xml:space="preserve">, </w:t>
      </w:r>
      <w:proofErr w:type="spellStart"/>
      <w:r w:rsidRPr="00F57215">
        <w:rPr>
          <w:rFonts w:ascii="Times New Roman" w:eastAsia="Times New Roman" w:hAnsi="Times New Roman" w:cs="Times New Roman"/>
          <w:sz w:val="28"/>
          <w:szCs w:val="28"/>
          <w:lang w:eastAsia="ru-RU"/>
        </w:rPr>
        <w:t>Кобдоского</w:t>
      </w:r>
      <w:proofErr w:type="spellEnd"/>
      <w:r w:rsidRPr="00F57215">
        <w:rPr>
          <w:rFonts w:ascii="Times New Roman" w:eastAsia="Times New Roman" w:hAnsi="Times New Roman" w:cs="Times New Roman"/>
          <w:sz w:val="28"/>
          <w:szCs w:val="28"/>
          <w:lang w:eastAsia="ru-RU"/>
        </w:rPr>
        <w:t xml:space="preserve">, </w:t>
      </w:r>
      <w:proofErr w:type="spellStart"/>
      <w:r w:rsidRPr="00F57215">
        <w:rPr>
          <w:rFonts w:ascii="Times New Roman" w:eastAsia="Times New Roman" w:hAnsi="Times New Roman" w:cs="Times New Roman"/>
          <w:sz w:val="28"/>
          <w:szCs w:val="28"/>
          <w:lang w:eastAsia="ru-RU"/>
        </w:rPr>
        <w:t>Завханского</w:t>
      </w:r>
      <w:proofErr w:type="spellEnd"/>
      <w:r w:rsidRPr="00F57215">
        <w:rPr>
          <w:rFonts w:ascii="Times New Roman" w:eastAsia="Times New Roman" w:hAnsi="Times New Roman" w:cs="Times New Roman"/>
          <w:sz w:val="28"/>
          <w:szCs w:val="28"/>
          <w:lang w:eastAsia="ru-RU"/>
        </w:rPr>
        <w:t xml:space="preserve">, </w:t>
      </w:r>
      <w:proofErr w:type="spellStart"/>
      <w:r w:rsidRPr="00F57215">
        <w:rPr>
          <w:rFonts w:ascii="Times New Roman" w:eastAsia="Times New Roman" w:hAnsi="Times New Roman" w:cs="Times New Roman"/>
          <w:sz w:val="28"/>
          <w:szCs w:val="28"/>
          <w:lang w:eastAsia="ru-RU"/>
        </w:rPr>
        <w:t>Хубсугульского</w:t>
      </w:r>
      <w:proofErr w:type="spellEnd"/>
      <w:r w:rsidRPr="00F57215">
        <w:rPr>
          <w:rFonts w:ascii="Times New Roman" w:eastAsia="Times New Roman" w:hAnsi="Times New Roman" w:cs="Times New Roman"/>
          <w:sz w:val="28"/>
          <w:szCs w:val="28"/>
          <w:lang w:eastAsia="ru-RU"/>
        </w:rPr>
        <w:t xml:space="preserve">, </w:t>
      </w:r>
      <w:proofErr w:type="spellStart"/>
      <w:r w:rsidRPr="00F57215">
        <w:rPr>
          <w:rFonts w:ascii="Times New Roman" w:eastAsia="Times New Roman" w:hAnsi="Times New Roman" w:cs="Times New Roman"/>
          <w:sz w:val="28"/>
          <w:szCs w:val="28"/>
          <w:lang w:eastAsia="ru-RU"/>
        </w:rPr>
        <w:t>Архангайского</w:t>
      </w:r>
      <w:proofErr w:type="spellEnd"/>
      <w:r w:rsidRPr="00F57215">
        <w:rPr>
          <w:rFonts w:ascii="Times New Roman" w:eastAsia="Times New Roman" w:hAnsi="Times New Roman" w:cs="Times New Roman"/>
          <w:sz w:val="28"/>
          <w:szCs w:val="28"/>
          <w:lang w:eastAsia="ru-RU"/>
        </w:rPr>
        <w:t xml:space="preserve"> и Баян-</w:t>
      </w:r>
      <w:proofErr w:type="spellStart"/>
      <w:r w:rsidRPr="00F57215">
        <w:rPr>
          <w:rFonts w:ascii="Times New Roman" w:eastAsia="Times New Roman" w:hAnsi="Times New Roman" w:cs="Times New Roman"/>
          <w:sz w:val="28"/>
          <w:szCs w:val="28"/>
          <w:lang w:eastAsia="ru-RU"/>
        </w:rPr>
        <w:t>Ульгийского</w:t>
      </w:r>
      <w:proofErr w:type="spellEnd"/>
      <w:r w:rsidRPr="00F57215">
        <w:rPr>
          <w:rFonts w:ascii="Times New Roman" w:eastAsia="Times New Roman" w:hAnsi="Times New Roman" w:cs="Times New Roman"/>
          <w:sz w:val="28"/>
          <w:szCs w:val="28"/>
          <w:lang w:eastAsia="ru-RU"/>
        </w:rPr>
        <w:t xml:space="preserve"> аймаков Монголии, Автономным районом Внутренняя Монголия Китайской Народной Республики и Синьцзян-Уйгурским автономным районом Китайской Народной Республики.</w:t>
      </w:r>
    </w:p>
    <w:p w14:paraId="7F8AE1B8" w14:textId="36F25D5E" w:rsidR="00F57215" w:rsidRDefault="00F57215" w:rsidP="00496E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7215">
        <w:rPr>
          <w:rFonts w:ascii="Times New Roman" w:eastAsia="Times New Roman" w:hAnsi="Times New Roman" w:cs="Times New Roman"/>
          <w:sz w:val="28"/>
          <w:szCs w:val="28"/>
          <w:lang w:eastAsia="ru-RU"/>
        </w:rPr>
        <w:t xml:space="preserve">По линии </w:t>
      </w:r>
      <w:r w:rsidR="00AC4D59">
        <w:rPr>
          <w:rFonts w:ascii="Times New Roman" w:eastAsia="Times New Roman" w:hAnsi="Times New Roman" w:cs="Times New Roman"/>
          <w:sz w:val="28"/>
          <w:szCs w:val="28"/>
          <w:lang w:eastAsia="ru-RU"/>
        </w:rPr>
        <w:t>органов исполнительной власти</w:t>
      </w:r>
      <w:r w:rsidRPr="00F57215">
        <w:rPr>
          <w:rFonts w:ascii="Times New Roman" w:eastAsia="Times New Roman" w:hAnsi="Times New Roman" w:cs="Times New Roman"/>
          <w:sz w:val="28"/>
          <w:szCs w:val="28"/>
          <w:lang w:eastAsia="ru-RU"/>
        </w:rPr>
        <w:t xml:space="preserve"> республики, хозяйствующих субъектов осуществляется сотрудничество в области сельского хозяйства, образования, здравоохранения, культуры, туризма и спорта.</w:t>
      </w:r>
    </w:p>
    <w:p w14:paraId="44F2D0C1" w14:textId="77777777" w:rsidR="00F57215" w:rsidRDefault="00F57215" w:rsidP="00496E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7215">
        <w:rPr>
          <w:rFonts w:ascii="Times New Roman" w:eastAsia="Times New Roman" w:hAnsi="Times New Roman" w:cs="Times New Roman"/>
          <w:sz w:val="28"/>
          <w:szCs w:val="28"/>
          <w:lang w:eastAsia="ru-RU"/>
        </w:rPr>
        <w:t>Одним из основных условий развития приграничных связей является создание благоприятных правовых и экономических условий для участников внешнеэкономической деятельности.</w:t>
      </w:r>
    </w:p>
    <w:p w14:paraId="26B989AF" w14:textId="446EF865" w:rsidR="00F57215" w:rsidRPr="00F57215" w:rsidRDefault="00F57215" w:rsidP="00496EAF">
      <w:pPr>
        <w:spacing w:after="0" w:line="240" w:lineRule="auto"/>
        <w:ind w:firstLine="709"/>
        <w:jc w:val="both"/>
        <w:rPr>
          <w:rFonts w:ascii="Times New Roman" w:eastAsia="Calibri" w:hAnsi="Times New Roman" w:cs="Times New Roman"/>
          <w:sz w:val="28"/>
          <w:szCs w:val="28"/>
        </w:rPr>
      </w:pPr>
      <w:r w:rsidRPr="00F57215">
        <w:rPr>
          <w:rFonts w:ascii="Times New Roman" w:eastAsia="Calibri" w:hAnsi="Times New Roman" w:cs="Times New Roman"/>
          <w:sz w:val="28"/>
          <w:szCs w:val="28"/>
        </w:rPr>
        <w:t>Внешнеторговый оборот Республики Тыва за 2022 год составил 216</w:t>
      </w:r>
      <w:r w:rsidRPr="00F57215">
        <w:rPr>
          <w:rFonts w:ascii="Times New Roman" w:eastAsia="Calibri" w:hAnsi="Times New Roman" w:cs="Times New Roman"/>
          <w:bCs/>
          <w:sz w:val="28"/>
          <w:szCs w:val="28"/>
        </w:rPr>
        <w:t>,3</w:t>
      </w:r>
      <w:r w:rsidRPr="00F57215">
        <w:rPr>
          <w:rFonts w:ascii="Times New Roman" w:eastAsia="Calibri" w:hAnsi="Times New Roman" w:cs="Times New Roman"/>
          <w:sz w:val="28"/>
          <w:szCs w:val="28"/>
        </w:rPr>
        <w:t xml:space="preserve"> млн. долларов США и по сравнению с 2021 годом увеличился на 63,9 млн. долларов США (на 42,0%).</w:t>
      </w:r>
      <w:r w:rsidR="00496EAF">
        <w:rPr>
          <w:rFonts w:ascii="Times New Roman" w:eastAsia="Calibri" w:hAnsi="Times New Roman" w:cs="Times New Roman"/>
          <w:sz w:val="28"/>
          <w:szCs w:val="28"/>
        </w:rPr>
        <w:t xml:space="preserve"> </w:t>
      </w:r>
      <w:r w:rsidRPr="00F57215">
        <w:rPr>
          <w:rFonts w:ascii="Times New Roman" w:eastAsia="Times New Roman" w:hAnsi="Times New Roman" w:cs="Times New Roman"/>
          <w:sz w:val="28"/>
          <w:szCs w:val="28"/>
          <w:lang w:eastAsia="ru-RU"/>
        </w:rPr>
        <w:t>Положительное сальдо внешнеторгового баланса в 2022 году составило 174,8 млн. долларов США, по сравнению с прошлым годом увеличилось на 36,6%.</w:t>
      </w:r>
    </w:p>
    <w:p w14:paraId="36E3D80A" w14:textId="77777777" w:rsidR="00F57215" w:rsidRPr="00F57215" w:rsidRDefault="00F57215" w:rsidP="00496EAF">
      <w:pPr>
        <w:spacing w:after="0" w:line="240" w:lineRule="auto"/>
        <w:ind w:left="-567" w:firstLine="709"/>
        <w:rPr>
          <w:rFonts w:ascii="Times New Roman" w:eastAsia="Calibri" w:hAnsi="Times New Roman" w:cs="Times New Roman"/>
          <w:sz w:val="24"/>
          <w:szCs w:val="24"/>
        </w:rPr>
      </w:pPr>
    </w:p>
    <w:p w14:paraId="5DE3CCD3" w14:textId="7B0237FA" w:rsidR="00F57215" w:rsidRDefault="00F57215" w:rsidP="00496EAF">
      <w:pPr>
        <w:spacing w:after="0" w:line="240" w:lineRule="auto"/>
        <w:ind w:left="-567" w:firstLine="709"/>
        <w:jc w:val="center"/>
        <w:rPr>
          <w:rFonts w:ascii="Times New Roman" w:eastAsia="Calibri" w:hAnsi="Times New Roman" w:cs="Times New Roman"/>
          <w:sz w:val="24"/>
          <w:szCs w:val="24"/>
        </w:rPr>
      </w:pPr>
      <w:r w:rsidRPr="00F57215">
        <w:rPr>
          <w:rFonts w:ascii="Times New Roman" w:eastAsia="Calibri" w:hAnsi="Times New Roman" w:cs="Times New Roman"/>
          <w:sz w:val="24"/>
          <w:szCs w:val="24"/>
        </w:rPr>
        <w:t>Динамика основных показателей внешней торговли за 2021–2022 гг. (млн. долларов США)</w:t>
      </w:r>
    </w:p>
    <w:p w14:paraId="1F2A74B9" w14:textId="77777777" w:rsidR="00F57215" w:rsidRPr="00F57215" w:rsidRDefault="00F57215" w:rsidP="00496EAF">
      <w:pPr>
        <w:spacing w:after="0" w:line="240" w:lineRule="auto"/>
        <w:ind w:left="-567" w:firstLine="709"/>
        <w:jc w:val="center"/>
        <w:rPr>
          <w:rFonts w:ascii="Times New Roman" w:eastAsia="Calibri" w:hAnsi="Times New Roman" w:cs="Times New Roman"/>
          <w:sz w:val="24"/>
          <w:szCs w:val="24"/>
        </w:rPr>
      </w:pPr>
    </w:p>
    <w:p w14:paraId="0735A8A7" w14:textId="3ACC9D45" w:rsidR="00F57215" w:rsidRDefault="00F57215" w:rsidP="00496EAF">
      <w:pPr>
        <w:spacing w:after="0" w:line="240" w:lineRule="auto"/>
        <w:ind w:left="-567" w:firstLine="709"/>
        <w:jc w:val="center"/>
        <w:rPr>
          <w:rFonts w:ascii="Times New Roman" w:eastAsia="Calibri" w:hAnsi="Times New Roman" w:cs="Times New Roman"/>
          <w:sz w:val="24"/>
          <w:szCs w:val="24"/>
          <w:highlight w:val="yellow"/>
        </w:rPr>
      </w:pPr>
      <w:r w:rsidRPr="00F57215">
        <w:rPr>
          <w:rFonts w:ascii="Times New Roman" w:eastAsia="Calibri" w:hAnsi="Times New Roman" w:cs="Times New Roman"/>
          <w:noProof/>
          <w:sz w:val="24"/>
          <w:szCs w:val="24"/>
          <w:lang w:eastAsia="ru-RU"/>
        </w:rPr>
        <w:drawing>
          <wp:inline distT="0" distB="0" distL="0" distR="0" wp14:anchorId="76D7F81A" wp14:editId="589F2962">
            <wp:extent cx="2799692" cy="1559560"/>
            <wp:effectExtent l="0" t="0" r="1270"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7368" b="5263"/>
                    <a:stretch/>
                  </pic:blipFill>
                  <pic:spPr bwMode="auto">
                    <a:xfrm>
                      <a:off x="0" y="0"/>
                      <a:ext cx="2813051" cy="1567002"/>
                    </a:xfrm>
                    <a:prstGeom prst="rect">
                      <a:avLst/>
                    </a:prstGeom>
                    <a:noFill/>
                    <a:ln>
                      <a:noFill/>
                    </a:ln>
                    <a:extLst>
                      <a:ext uri="{53640926-AAD7-44D8-BBD7-CCE9431645EC}">
                        <a14:shadowObscured xmlns:a14="http://schemas.microsoft.com/office/drawing/2010/main"/>
                      </a:ext>
                    </a:extLst>
                  </pic:spPr>
                </pic:pic>
              </a:graphicData>
            </a:graphic>
          </wp:inline>
        </w:drawing>
      </w:r>
    </w:p>
    <w:p w14:paraId="56BA4585" w14:textId="77777777" w:rsidR="00F57215" w:rsidRPr="00F57215" w:rsidRDefault="00F57215" w:rsidP="00496EAF">
      <w:pPr>
        <w:spacing w:after="0" w:line="240" w:lineRule="auto"/>
        <w:ind w:left="-567" w:firstLine="709"/>
        <w:jc w:val="center"/>
        <w:rPr>
          <w:rFonts w:ascii="Times New Roman" w:eastAsia="Calibri" w:hAnsi="Times New Roman" w:cs="Times New Roman"/>
          <w:sz w:val="24"/>
          <w:szCs w:val="24"/>
          <w:highlight w:val="yellow"/>
        </w:rPr>
      </w:pPr>
    </w:p>
    <w:p w14:paraId="3093B4A8" w14:textId="77777777" w:rsidR="00F57215" w:rsidRPr="00F57215" w:rsidRDefault="00F57215" w:rsidP="00496EAF">
      <w:pPr>
        <w:spacing w:after="0" w:line="240" w:lineRule="auto"/>
        <w:ind w:firstLine="709"/>
        <w:jc w:val="both"/>
        <w:rPr>
          <w:rFonts w:ascii="Times New Roman" w:eastAsia="Calibri" w:hAnsi="Times New Roman" w:cs="Times New Roman"/>
          <w:sz w:val="28"/>
          <w:szCs w:val="28"/>
          <w:highlight w:val="yellow"/>
        </w:rPr>
      </w:pPr>
      <w:r w:rsidRPr="00F57215">
        <w:rPr>
          <w:rFonts w:ascii="Times New Roman" w:eastAsia="Calibri" w:hAnsi="Times New Roman" w:cs="Times New Roman"/>
          <w:sz w:val="28"/>
          <w:szCs w:val="28"/>
        </w:rPr>
        <w:t>За 2022 год участники ВЭД, зарегистрированные в налоговых органах Республики Тыва, осуществили внешнеторговые операции с партнерами из 21 страны дальнего и ближнего зарубежья (в 2021 году – из 14 стран).</w:t>
      </w:r>
    </w:p>
    <w:p w14:paraId="2D866E65" w14:textId="500C535F" w:rsidR="00F57215" w:rsidRPr="00F57215" w:rsidRDefault="00F57215" w:rsidP="00496EAF">
      <w:pPr>
        <w:spacing w:after="0" w:line="240" w:lineRule="auto"/>
        <w:ind w:firstLine="709"/>
        <w:jc w:val="both"/>
        <w:rPr>
          <w:rFonts w:ascii="Times New Roman" w:eastAsia="Calibri" w:hAnsi="Times New Roman" w:cs="Times New Roman"/>
          <w:sz w:val="28"/>
          <w:szCs w:val="28"/>
          <w:highlight w:val="yellow"/>
        </w:rPr>
      </w:pPr>
      <w:r w:rsidRPr="00F57215">
        <w:rPr>
          <w:rFonts w:ascii="Times New Roman" w:eastAsia="Calibri" w:hAnsi="Times New Roman" w:cs="Times New Roman"/>
          <w:sz w:val="28"/>
          <w:szCs w:val="28"/>
        </w:rPr>
        <w:lastRenderedPageBreak/>
        <w:t>Торговля со странами дальнего зарубежья обеспечила 37,2% стоимостного объема товарооборота, со странами СНГ – 62,8% (в 2021 году – 39,5% и 60,5% соответственно). По сравнению с 2021 годом товарооборот со странами дальнего зарубежья вырос на 33,7% и составил 80,4 млн. долларов США, со странами СНГ вырос на 47,4% и составил 135,9 млн. долларов США.</w:t>
      </w:r>
    </w:p>
    <w:p w14:paraId="71674311" w14:textId="77777777" w:rsidR="00F57215" w:rsidRPr="00F57215" w:rsidRDefault="00F57215" w:rsidP="00496E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7215">
        <w:rPr>
          <w:rFonts w:ascii="Times New Roman" w:eastAsia="Times New Roman" w:hAnsi="Times New Roman" w:cs="Times New Roman"/>
          <w:sz w:val="28"/>
          <w:szCs w:val="28"/>
          <w:lang w:eastAsia="ru-RU"/>
        </w:rPr>
        <w:t>Республика Тыва реализует межрегиональные связи в рамках заключенных соглашений о торгово-экономическом, научно-техническом и культурном сотрудничестве с 18 регионами: республики Алтай, Бурятия, Саха Якутия, Татарстан, Хакасия, Чечня и Северная Осетия-Алания; Алтайский и Красноярский края; Иркутская, Кемеровская, Московская, Новосибирская, Омская, Свердловская и Томская области; гг. Москва и Санкт-Петербург. Для реализации данных соглашений подписан ряд протоколов с конкретными мероприятиями со сроками выполнения до 2 - 3 лет.</w:t>
      </w:r>
    </w:p>
    <w:p w14:paraId="2184DA8A" w14:textId="77777777" w:rsidR="00F57215" w:rsidRPr="00F57215" w:rsidRDefault="00F57215" w:rsidP="00496E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7215">
        <w:rPr>
          <w:rFonts w:ascii="Times New Roman" w:eastAsia="Times New Roman" w:hAnsi="Times New Roman" w:cs="Times New Roman"/>
          <w:sz w:val="28"/>
          <w:szCs w:val="28"/>
          <w:lang w:eastAsia="ru-RU"/>
        </w:rPr>
        <w:t>Основными целями в сотрудничестве с регионами являются активизация и повышение эффективности взаимодействия с субъектами Российской Федерации, развитие торгово-экономических, научно-технических и культурных связей, содействие привлечению инвестиций, налаживание производственной кооперации с предприятиями регионов и т.д.</w:t>
      </w:r>
    </w:p>
    <w:p w14:paraId="00C0A140" w14:textId="77777777" w:rsidR="00F57215" w:rsidRPr="00F57215" w:rsidRDefault="00F57215" w:rsidP="00496E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7215">
        <w:rPr>
          <w:rFonts w:ascii="Times New Roman" w:eastAsia="Times New Roman" w:hAnsi="Times New Roman" w:cs="Times New Roman"/>
          <w:sz w:val="28"/>
          <w:szCs w:val="28"/>
          <w:lang w:eastAsia="ru-RU"/>
        </w:rPr>
        <w:t>В области торгово-экономических отношений наиболее тесные связи сложились с Республикой Хакасия, Красноярским краем, Новосибирской и Томской областями. Недостаточно развиваются межрегиональные связи с граничащими с Тувой республиками Бурятия, Алтай и Иркутской областью. В Туву из регионов России поступают различные товары народного потребления, продовольствие, винно-водочные изделия, автомобили, запчасти, оборудование, стройматериалы и другие товары.</w:t>
      </w:r>
    </w:p>
    <w:p w14:paraId="78F6C1CE" w14:textId="77777777" w:rsidR="00F57215" w:rsidRPr="00F57215" w:rsidRDefault="00F57215" w:rsidP="00496E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7215">
        <w:rPr>
          <w:rFonts w:ascii="Times New Roman" w:eastAsia="Times New Roman" w:hAnsi="Times New Roman" w:cs="Times New Roman"/>
          <w:sz w:val="28"/>
          <w:szCs w:val="28"/>
          <w:lang w:eastAsia="ru-RU"/>
        </w:rPr>
        <w:t>К основным причинам, препятствующим развитию международных и внешнеэкономических связей, относятся:</w:t>
      </w:r>
    </w:p>
    <w:p w14:paraId="2D75E676" w14:textId="77777777" w:rsidR="00F57215" w:rsidRPr="00F57215" w:rsidRDefault="00F57215" w:rsidP="00496E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7215">
        <w:rPr>
          <w:rFonts w:ascii="Times New Roman" w:eastAsia="Times New Roman" w:hAnsi="Times New Roman" w:cs="Times New Roman"/>
          <w:sz w:val="28"/>
          <w:szCs w:val="28"/>
          <w:lang w:eastAsia="ru-RU"/>
        </w:rPr>
        <w:t>недостаточное количество в республике предприятий, ориентированных на выпуск экспортной конкурентоспособной продукции;</w:t>
      </w:r>
    </w:p>
    <w:p w14:paraId="1F170E2B" w14:textId="77777777" w:rsidR="00F57215" w:rsidRPr="00F57215" w:rsidRDefault="00F57215" w:rsidP="00496E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7215">
        <w:rPr>
          <w:rFonts w:ascii="Times New Roman" w:eastAsia="Times New Roman" w:hAnsi="Times New Roman" w:cs="Times New Roman"/>
          <w:sz w:val="28"/>
          <w:szCs w:val="28"/>
          <w:lang w:eastAsia="ru-RU"/>
        </w:rPr>
        <w:t>кадровый состав хозяйствующих субъектов недостаточно владеет знаниями в области внешнеэкономической деятельности;</w:t>
      </w:r>
    </w:p>
    <w:p w14:paraId="52873E2B" w14:textId="77777777" w:rsidR="00F57215" w:rsidRPr="00F57215" w:rsidRDefault="00F57215" w:rsidP="00496E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7215">
        <w:rPr>
          <w:rFonts w:ascii="Times New Roman" w:eastAsia="Times New Roman" w:hAnsi="Times New Roman" w:cs="Times New Roman"/>
          <w:sz w:val="28"/>
          <w:szCs w:val="28"/>
          <w:lang w:eastAsia="ru-RU"/>
        </w:rPr>
        <w:t>не развита инфраструктура внешнеэкономической деятельности;</w:t>
      </w:r>
    </w:p>
    <w:p w14:paraId="2968DA74" w14:textId="77777777" w:rsidR="00F57215" w:rsidRPr="00F57215" w:rsidRDefault="00F57215" w:rsidP="00496E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7215">
        <w:rPr>
          <w:rFonts w:ascii="Times New Roman" w:eastAsia="Times New Roman" w:hAnsi="Times New Roman" w:cs="Times New Roman"/>
          <w:sz w:val="28"/>
          <w:szCs w:val="28"/>
          <w:lang w:eastAsia="ru-RU"/>
        </w:rPr>
        <w:t>недостаточное количество в республике водителей автотранспортных средств, имеющих лицензию на осуществление международных перевозок;</w:t>
      </w:r>
    </w:p>
    <w:p w14:paraId="36915E05" w14:textId="77777777" w:rsidR="00F57215" w:rsidRPr="00F57215" w:rsidRDefault="00F57215" w:rsidP="00496E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7215">
        <w:rPr>
          <w:rFonts w:ascii="Times New Roman" w:eastAsia="Times New Roman" w:hAnsi="Times New Roman" w:cs="Times New Roman"/>
          <w:sz w:val="28"/>
          <w:szCs w:val="28"/>
          <w:lang w:eastAsia="ru-RU"/>
        </w:rPr>
        <w:t>высокий уровень административных барьеров при осуществлении внешнеэкономической деятельности, связанных с деятельностью таможенных органов, неразвитостью таможенной инфраструктуры в Республике Тыва;</w:t>
      </w:r>
    </w:p>
    <w:p w14:paraId="1E452CFC" w14:textId="63B1914C" w:rsidR="00AD059C" w:rsidRDefault="00F57215" w:rsidP="00496E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7215">
        <w:rPr>
          <w:rFonts w:ascii="Times New Roman" w:eastAsia="Times New Roman" w:hAnsi="Times New Roman" w:cs="Times New Roman"/>
          <w:sz w:val="28"/>
          <w:szCs w:val="28"/>
          <w:lang w:eastAsia="ru-RU"/>
        </w:rPr>
        <w:t>ограниченность существующей транспортной и инженерной инфраструктуры для реализации инвестиционных проектов по созданию и модернизации промышленных предприятий</w:t>
      </w:r>
      <w:r w:rsidR="00F957FA">
        <w:rPr>
          <w:rFonts w:ascii="Times New Roman" w:eastAsia="Times New Roman" w:hAnsi="Times New Roman" w:cs="Times New Roman"/>
          <w:sz w:val="28"/>
          <w:szCs w:val="28"/>
          <w:lang w:eastAsia="ru-RU"/>
        </w:rPr>
        <w:t>.</w:t>
      </w:r>
    </w:p>
    <w:p w14:paraId="3DD7B06A" w14:textId="77777777" w:rsidR="00392701" w:rsidRPr="00934CAD" w:rsidRDefault="00392701" w:rsidP="00496EAF">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p>
    <w:p w14:paraId="08FAFC44" w14:textId="35ABA966" w:rsidR="00AC4D59" w:rsidRPr="00934CAD" w:rsidRDefault="00AC4D59" w:rsidP="00496EAF">
      <w:pPr>
        <w:widowControl w:val="0"/>
        <w:autoSpaceDE w:val="0"/>
        <w:autoSpaceDN w:val="0"/>
        <w:spacing w:after="0" w:line="240" w:lineRule="auto"/>
        <w:ind w:firstLine="709"/>
        <w:jc w:val="center"/>
        <w:rPr>
          <w:rFonts w:ascii="Times New Roman" w:eastAsia="Times New Roman" w:hAnsi="Times New Roman" w:cs="Times New Roman"/>
          <w:bCs/>
          <w:sz w:val="28"/>
          <w:szCs w:val="28"/>
          <w:lang w:eastAsia="ru-RU"/>
        </w:rPr>
      </w:pPr>
      <w:r w:rsidRPr="00934CAD">
        <w:rPr>
          <w:rFonts w:ascii="Times New Roman" w:eastAsia="Times New Roman" w:hAnsi="Times New Roman" w:cs="Times New Roman"/>
          <w:bCs/>
          <w:sz w:val="28"/>
          <w:szCs w:val="28"/>
          <w:lang w:eastAsia="ru-RU"/>
        </w:rPr>
        <w:t xml:space="preserve">II. </w:t>
      </w:r>
      <w:r w:rsidR="000321C9" w:rsidRPr="00934CAD">
        <w:rPr>
          <w:rFonts w:ascii="Times New Roman" w:eastAsia="Times New Roman" w:hAnsi="Times New Roman" w:cs="Times New Roman"/>
          <w:bCs/>
          <w:sz w:val="28"/>
          <w:szCs w:val="28"/>
          <w:lang w:eastAsia="ru-RU"/>
        </w:rPr>
        <w:t xml:space="preserve">Описание приоритетов и целей государственной политики в сфере реализации </w:t>
      </w:r>
      <w:r w:rsidR="00934CAD" w:rsidRPr="00934CAD">
        <w:rPr>
          <w:rFonts w:ascii="Times New Roman" w:eastAsia="Times New Roman" w:hAnsi="Times New Roman" w:cs="Times New Roman"/>
          <w:bCs/>
          <w:sz w:val="28"/>
          <w:szCs w:val="28"/>
          <w:lang w:eastAsia="ru-RU"/>
        </w:rPr>
        <w:t>государственной п</w:t>
      </w:r>
      <w:r w:rsidR="000321C9" w:rsidRPr="00934CAD">
        <w:rPr>
          <w:rFonts w:ascii="Times New Roman" w:eastAsia="Times New Roman" w:hAnsi="Times New Roman" w:cs="Times New Roman"/>
          <w:bCs/>
          <w:sz w:val="28"/>
          <w:szCs w:val="28"/>
          <w:lang w:eastAsia="ru-RU"/>
        </w:rPr>
        <w:t xml:space="preserve">рограммы </w:t>
      </w:r>
    </w:p>
    <w:p w14:paraId="1CE4F439" w14:textId="77777777" w:rsidR="00AC4D59" w:rsidRDefault="00AC4D59" w:rsidP="00496E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B1CA4FC" w14:textId="77777777" w:rsidR="007637F9" w:rsidRDefault="00AC4D59" w:rsidP="00496E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57215" w:rsidRPr="00F57215">
        <w:rPr>
          <w:rFonts w:ascii="Times New Roman" w:eastAsia="Times New Roman" w:hAnsi="Times New Roman" w:cs="Times New Roman"/>
          <w:sz w:val="28"/>
          <w:szCs w:val="28"/>
          <w:lang w:eastAsia="ru-RU"/>
        </w:rPr>
        <w:t>сновн</w:t>
      </w:r>
      <w:r w:rsidR="00AD059C">
        <w:rPr>
          <w:rFonts w:ascii="Times New Roman" w:eastAsia="Times New Roman" w:hAnsi="Times New Roman" w:cs="Times New Roman"/>
          <w:sz w:val="28"/>
          <w:szCs w:val="28"/>
          <w:lang w:eastAsia="ru-RU"/>
        </w:rPr>
        <w:t xml:space="preserve">ыми </w:t>
      </w:r>
      <w:r w:rsidR="00F57215" w:rsidRPr="00F57215">
        <w:rPr>
          <w:rFonts w:ascii="Times New Roman" w:eastAsia="Times New Roman" w:hAnsi="Times New Roman" w:cs="Times New Roman"/>
          <w:sz w:val="28"/>
          <w:szCs w:val="28"/>
          <w:lang w:eastAsia="ru-RU"/>
        </w:rPr>
        <w:t>цел</w:t>
      </w:r>
      <w:r w:rsidR="00AD059C">
        <w:rPr>
          <w:rFonts w:ascii="Times New Roman" w:eastAsia="Times New Roman" w:hAnsi="Times New Roman" w:cs="Times New Roman"/>
          <w:sz w:val="28"/>
          <w:szCs w:val="28"/>
          <w:lang w:eastAsia="ru-RU"/>
        </w:rPr>
        <w:t>ями</w:t>
      </w:r>
      <w:r w:rsidR="00F57215" w:rsidRPr="00F57215">
        <w:rPr>
          <w:rFonts w:ascii="Times New Roman" w:eastAsia="Times New Roman" w:hAnsi="Times New Roman" w:cs="Times New Roman"/>
          <w:sz w:val="28"/>
          <w:szCs w:val="28"/>
          <w:lang w:eastAsia="ru-RU"/>
        </w:rPr>
        <w:t xml:space="preserve"> Программы</w:t>
      </w:r>
      <w:r w:rsidR="007637F9">
        <w:rPr>
          <w:rFonts w:ascii="Times New Roman" w:eastAsia="Times New Roman" w:hAnsi="Times New Roman" w:cs="Times New Roman"/>
          <w:sz w:val="28"/>
          <w:szCs w:val="28"/>
          <w:lang w:eastAsia="ru-RU"/>
        </w:rPr>
        <w:t>:</w:t>
      </w:r>
    </w:p>
    <w:p w14:paraId="09102A77" w14:textId="77777777" w:rsidR="007637F9" w:rsidRDefault="00AD059C" w:rsidP="00496E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59C">
        <w:rPr>
          <w:rFonts w:ascii="Times New Roman" w:eastAsia="Times New Roman" w:hAnsi="Times New Roman" w:cs="Times New Roman"/>
          <w:sz w:val="28"/>
          <w:szCs w:val="28"/>
          <w:lang w:eastAsia="ru-RU"/>
        </w:rPr>
        <w:lastRenderedPageBreak/>
        <w:t>формирование новых и дальнейшее развитие существующих международных и межрегиональных связей Республики Тыва</w:t>
      </w:r>
      <w:r w:rsidR="007637F9">
        <w:rPr>
          <w:rFonts w:ascii="Times New Roman" w:eastAsia="Times New Roman" w:hAnsi="Times New Roman" w:cs="Times New Roman"/>
          <w:sz w:val="28"/>
          <w:szCs w:val="28"/>
          <w:lang w:eastAsia="ru-RU"/>
        </w:rPr>
        <w:t>;</w:t>
      </w:r>
    </w:p>
    <w:p w14:paraId="10A7B4EE" w14:textId="5EB2B680" w:rsidR="00AD059C" w:rsidRDefault="00AD059C" w:rsidP="00496E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059C">
        <w:rPr>
          <w:rFonts w:ascii="Times New Roman" w:eastAsia="Times New Roman" w:hAnsi="Times New Roman" w:cs="Times New Roman"/>
          <w:sz w:val="28"/>
          <w:szCs w:val="28"/>
          <w:lang w:eastAsia="ru-RU"/>
        </w:rPr>
        <w:t>создание благоприятных условий для развития внешнеэкономической деятельности в Республике Тыва</w:t>
      </w:r>
      <w:r>
        <w:rPr>
          <w:rFonts w:ascii="Times New Roman" w:eastAsia="Times New Roman" w:hAnsi="Times New Roman" w:cs="Times New Roman"/>
          <w:sz w:val="28"/>
          <w:szCs w:val="28"/>
          <w:lang w:eastAsia="ru-RU"/>
        </w:rPr>
        <w:t>.</w:t>
      </w:r>
    </w:p>
    <w:p w14:paraId="26F6D14B" w14:textId="13CF3EC5" w:rsidR="00F57215" w:rsidRPr="00F57215" w:rsidRDefault="00F57215" w:rsidP="00496E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7215">
        <w:rPr>
          <w:rFonts w:ascii="Times New Roman" w:eastAsia="Times New Roman" w:hAnsi="Times New Roman" w:cs="Times New Roman"/>
          <w:sz w:val="28"/>
          <w:szCs w:val="28"/>
          <w:lang w:eastAsia="ru-RU"/>
        </w:rPr>
        <w:t>Основные задачи Программы:</w:t>
      </w:r>
    </w:p>
    <w:p w14:paraId="53B99604" w14:textId="0BE26465" w:rsidR="00E10323" w:rsidRPr="00E10323" w:rsidRDefault="00E10323" w:rsidP="00496E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0323">
        <w:rPr>
          <w:rFonts w:ascii="Times New Roman" w:eastAsia="Times New Roman" w:hAnsi="Times New Roman" w:cs="Times New Roman"/>
          <w:sz w:val="28"/>
          <w:szCs w:val="28"/>
          <w:lang w:eastAsia="ru-RU"/>
        </w:rPr>
        <w:t>формирование экономических, организационных, правовых и иных условий для развития и расширения международного и межрегионального сотрудничества Республики со странами дальнего и ближнего зарубежья, субъектами Российской Федерации</w:t>
      </w:r>
      <w:r>
        <w:rPr>
          <w:rFonts w:ascii="Times New Roman" w:eastAsia="Times New Roman" w:hAnsi="Times New Roman" w:cs="Times New Roman"/>
          <w:sz w:val="28"/>
          <w:szCs w:val="28"/>
          <w:lang w:eastAsia="ru-RU"/>
        </w:rPr>
        <w:t>;</w:t>
      </w:r>
    </w:p>
    <w:p w14:paraId="43C45DA3" w14:textId="2E1FFA09" w:rsidR="00E10323" w:rsidRDefault="00E10323" w:rsidP="00496E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E10323">
        <w:rPr>
          <w:rFonts w:ascii="Times New Roman" w:eastAsia="Times New Roman" w:hAnsi="Times New Roman" w:cs="Times New Roman"/>
          <w:sz w:val="28"/>
          <w:szCs w:val="28"/>
          <w:lang w:eastAsia="ru-RU"/>
        </w:rPr>
        <w:t>оздание благоприятных условий для развития внешнеэкономических связей и экспортной деятельности в Республике Тыва</w:t>
      </w:r>
      <w:r>
        <w:rPr>
          <w:rFonts w:ascii="Times New Roman" w:eastAsia="Times New Roman" w:hAnsi="Times New Roman" w:cs="Times New Roman"/>
          <w:sz w:val="28"/>
          <w:szCs w:val="28"/>
          <w:lang w:eastAsia="ru-RU"/>
        </w:rPr>
        <w:t>.</w:t>
      </w:r>
    </w:p>
    <w:p w14:paraId="1BB044E7" w14:textId="1FB66579" w:rsidR="00F957FA" w:rsidRPr="00F957FA" w:rsidRDefault="00F957FA" w:rsidP="00F957F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F957FA">
        <w:rPr>
          <w:rFonts w:ascii="Times New Roman" w:eastAsia="Times New Roman" w:hAnsi="Times New Roman" w:cs="Times New Roman"/>
          <w:sz w:val="28"/>
          <w:szCs w:val="28"/>
          <w:lang w:eastAsia="ru-RU"/>
        </w:rPr>
        <w:t xml:space="preserve">азвитие и совершенствование институтов и инструментов поддержки </w:t>
      </w:r>
      <w:proofErr w:type="spellStart"/>
      <w:r w:rsidRPr="00095D98">
        <w:rPr>
          <w:rFonts w:ascii="Times New Roman" w:eastAsia="Times New Roman" w:hAnsi="Times New Roman" w:cs="Times New Roman"/>
          <w:sz w:val="28"/>
          <w:szCs w:val="28"/>
          <w:lang w:eastAsia="ru-RU"/>
        </w:rPr>
        <w:t>экспортно</w:t>
      </w:r>
      <w:proofErr w:type="spellEnd"/>
      <w:r w:rsidR="00095D98" w:rsidRPr="00095D98">
        <w:rPr>
          <w:rFonts w:ascii="Times New Roman" w:eastAsia="Times New Roman" w:hAnsi="Times New Roman" w:cs="Times New Roman"/>
          <w:sz w:val="28"/>
          <w:szCs w:val="28"/>
          <w:lang w:eastAsia="ru-RU"/>
        </w:rPr>
        <w:t xml:space="preserve"> </w:t>
      </w:r>
      <w:r w:rsidRPr="00095D98">
        <w:rPr>
          <w:rFonts w:ascii="Times New Roman" w:eastAsia="Times New Roman" w:hAnsi="Times New Roman" w:cs="Times New Roman"/>
          <w:sz w:val="28"/>
          <w:szCs w:val="28"/>
          <w:lang w:eastAsia="ru-RU"/>
        </w:rPr>
        <w:t>ориентированных</w:t>
      </w:r>
      <w:r w:rsidRPr="00F957FA">
        <w:rPr>
          <w:rFonts w:ascii="Times New Roman" w:eastAsia="Times New Roman" w:hAnsi="Times New Roman" w:cs="Times New Roman"/>
          <w:sz w:val="28"/>
          <w:szCs w:val="28"/>
          <w:lang w:eastAsia="ru-RU"/>
        </w:rPr>
        <w:t xml:space="preserve"> субъектов малого и среднего предпринимательства республики </w:t>
      </w:r>
      <w:r>
        <w:rPr>
          <w:rFonts w:ascii="Times New Roman" w:eastAsia="Times New Roman" w:hAnsi="Times New Roman" w:cs="Times New Roman"/>
          <w:sz w:val="28"/>
          <w:szCs w:val="28"/>
          <w:lang w:eastAsia="ru-RU"/>
        </w:rPr>
        <w:t xml:space="preserve">предполагается </w:t>
      </w:r>
      <w:r w:rsidRPr="00F957FA">
        <w:rPr>
          <w:rFonts w:ascii="Times New Roman" w:eastAsia="Times New Roman" w:hAnsi="Times New Roman" w:cs="Times New Roman"/>
          <w:sz w:val="28"/>
          <w:szCs w:val="28"/>
          <w:lang w:eastAsia="ru-RU"/>
        </w:rPr>
        <w:t>за счет внедрения стандарта по обеспечению благоприятных условий для развития экспортной деятельности (Региональный экспортный стандарт 2.0), разработанного в соответствии с планом национального проекта «Международная кооперация и экспорт».</w:t>
      </w:r>
    </w:p>
    <w:p w14:paraId="54501115" w14:textId="77777777" w:rsidR="00F957FA" w:rsidRPr="007637F9" w:rsidRDefault="00F957FA" w:rsidP="00F957F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957FA">
        <w:rPr>
          <w:rFonts w:ascii="Times New Roman" w:eastAsia="Times New Roman" w:hAnsi="Times New Roman" w:cs="Times New Roman"/>
          <w:sz w:val="28"/>
          <w:szCs w:val="28"/>
          <w:lang w:eastAsia="ru-RU"/>
        </w:rPr>
        <w:t xml:space="preserve">Региональный экспортный стандарт 2.0 включает комплекс мер, способствующих активизации экспортной деятельности в регионе, успешная реализация которых позволит сформировать эффективную инфраструктуру поддержки экспорта и обеспечить вовлечение органов исполнительной власти республики и представителей бизнес-сообщества в процесс реализации региональной политики в области поддержки и развития экспортной деятельности и, </w:t>
      </w:r>
      <w:r w:rsidRPr="007637F9">
        <w:rPr>
          <w:rFonts w:ascii="Times New Roman" w:eastAsia="Times New Roman" w:hAnsi="Times New Roman" w:cs="Times New Roman"/>
          <w:sz w:val="28"/>
          <w:szCs w:val="28"/>
          <w:lang w:eastAsia="ru-RU"/>
        </w:rPr>
        <w:t>как результат, увеличить число экспортеров и объем экспортной продукции.</w:t>
      </w:r>
    </w:p>
    <w:p w14:paraId="10978DEA" w14:textId="212C0102" w:rsidR="007637F9" w:rsidRPr="007637F9" w:rsidRDefault="007637F9" w:rsidP="009D4C95">
      <w:pPr>
        <w:spacing w:after="0"/>
        <w:ind w:firstLine="709"/>
        <w:jc w:val="both"/>
        <w:rPr>
          <w:rFonts w:ascii="Times New Roman" w:eastAsiaTheme="minorEastAsia" w:hAnsi="Times New Roman" w:cs="Times New Roman"/>
          <w:bCs/>
          <w:sz w:val="28"/>
          <w:szCs w:val="28"/>
          <w:lang w:eastAsia="ru-RU"/>
        </w:rPr>
      </w:pPr>
    </w:p>
    <w:p w14:paraId="2D42AF47" w14:textId="77777777" w:rsidR="007637F9" w:rsidRPr="007637F9" w:rsidRDefault="007637F9" w:rsidP="007637F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637F9">
        <w:rPr>
          <w:rFonts w:ascii="Times New Roman" w:eastAsia="Times New Roman" w:hAnsi="Times New Roman" w:cs="Times New Roman"/>
          <w:sz w:val="28"/>
          <w:szCs w:val="28"/>
          <w:lang w:eastAsia="ru-RU"/>
        </w:rPr>
        <w:t>III.</w:t>
      </w:r>
      <w:r w:rsidRPr="007637F9">
        <w:rPr>
          <w:rFonts w:ascii="Times New Roman" w:eastAsia="Times New Roman" w:hAnsi="Times New Roman" w:cs="Times New Roman"/>
          <w:sz w:val="28"/>
          <w:szCs w:val="28"/>
          <w:lang w:eastAsia="ru-RU"/>
        </w:rPr>
        <w:tab/>
        <w:t>Сведения о взаимосвязи со стратегическими приоритетами, целями и показателями государственных программ Российской Федерации</w:t>
      </w:r>
    </w:p>
    <w:p w14:paraId="724AF967" w14:textId="77777777" w:rsidR="007637F9" w:rsidRPr="007637F9" w:rsidRDefault="007637F9" w:rsidP="007637F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302F69A4" w14:textId="4411C522" w:rsidR="007637F9" w:rsidRDefault="007637F9" w:rsidP="008F34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w:t>
      </w:r>
      <w:r w:rsidRPr="007637F9">
        <w:rPr>
          <w:rFonts w:ascii="Times New Roman" w:eastAsia="Times New Roman" w:hAnsi="Times New Roman" w:cs="Times New Roman"/>
          <w:sz w:val="28"/>
          <w:szCs w:val="28"/>
          <w:lang w:eastAsia="ru-RU"/>
        </w:rPr>
        <w:t xml:space="preserve"> разработана в соответствии</w:t>
      </w:r>
      <w:r>
        <w:rPr>
          <w:rFonts w:ascii="Times New Roman" w:eastAsia="Times New Roman" w:hAnsi="Times New Roman" w:cs="Times New Roman"/>
          <w:sz w:val="28"/>
          <w:szCs w:val="28"/>
          <w:lang w:eastAsia="ru-RU"/>
        </w:rPr>
        <w:t xml:space="preserve"> с</w:t>
      </w:r>
      <w:r w:rsidRPr="007637F9">
        <w:rPr>
          <w:rFonts w:ascii="Times New Roman" w:eastAsia="Times New Roman" w:hAnsi="Times New Roman" w:cs="Times New Roman"/>
          <w:sz w:val="28"/>
          <w:szCs w:val="28"/>
          <w:lang w:eastAsia="ru-RU"/>
        </w:rPr>
        <w:t xml:space="preserve"> Концепци</w:t>
      </w:r>
      <w:r>
        <w:rPr>
          <w:rFonts w:ascii="Times New Roman" w:eastAsia="Times New Roman" w:hAnsi="Times New Roman" w:cs="Times New Roman"/>
          <w:sz w:val="28"/>
          <w:szCs w:val="28"/>
          <w:lang w:eastAsia="ru-RU"/>
        </w:rPr>
        <w:t>ей</w:t>
      </w:r>
      <w:r w:rsidRPr="007637F9">
        <w:rPr>
          <w:rFonts w:ascii="Times New Roman" w:eastAsia="Times New Roman" w:hAnsi="Times New Roman" w:cs="Times New Roman"/>
          <w:sz w:val="28"/>
          <w:szCs w:val="28"/>
          <w:lang w:eastAsia="ru-RU"/>
        </w:rPr>
        <w:t xml:space="preserve"> внешней политики Российской Федерации</w:t>
      </w:r>
      <w:r w:rsidR="008F34B0">
        <w:rPr>
          <w:rFonts w:ascii="Times New Roman" w:eastAsia="Times New Roman" w:hAnsi="Times New Roman" w:cs="Times New Roman"/>
          <w:sz w:val="28"/>
          <w:szCs w:val="28"/>
          <w:lang w:eastAsia="ru-RU"/>
        </w:rPr>
        <w:t xml:space="preserve">, утвержденной </w:t>
      </w:r>
      <w:hyperlink r:id="rId9" w:history="1">
        <w:r w:rsidRPr="008F34B0">
          <w:rPr>
            <w:rStyle w:val="af4"/>
            <w:rFonts w:ascii="Times New Roman" w:eastAsia="Times New Roman" w:hAnsi="Times New Roman" w:cs="Times New Roman"/>
            <w:color w:val="auto"/>
            <w:sz w:val="28"/>
            <w:szCs w:val="28"/>
            <w:u w:val="none"/>
            <w:lang w:eastAsia="ru-RU"/>
          </w:rPr>
          <w:t>Указ</w:t>
        </w:r>
        <w:r w:rsidR="008F34B0" w:rsidRPr="008F34B0">
          <w:rPr>
            <w:rStyle w:val="af4"/>
            <w:rFonts w:ascii="Times New Roman" w:eastAsia="Times New Roman" w:hAnsi="Times New Roman" w:cs="Times New Roman"/>
            <w:color w:val="auto"/>
            <w:sz w:val="28"/>
            <w:szCs w:val="28"/>
            <w:u w:val="none"/>
            <w:lang w:eastAsia="ru-RU"/>
          </w:rPr>
          <w:t>ом</w:t>
        </w:r>
        <w:r w:rsidRPr="008F34B0">
          <w:rPr>
            <w:rStyle w:val="af4"/>
            <w:rFonts w:ascii="Times New Roman" w:eastAsia="Times New Roman" w:hAnsi="Times New Roman" w:cs="Times New Roman"/>
            <w:color w:val="auto"/>
            <w:sz w:val="28"/>
            <w:szCs w:val="28"/>
            <w:u w:val="none"/>
            <w:lang w:eastAsia="ru-RU"/>
          </w:rPr>
          <w:t xml:space="preserve"> Президента РФ от 31 марта 2023 г. № 229</w:t>
        </w:r>
      </w:hyperlink>
      <w:r w:rsidR="008F34B0">
        <w:rPr>
          <w:rStyle w:val="af4"/>
          <w:rFonts w:ascii="Times New Roman" w:eastAsia="Times New Roman" w:hAnsi="Times New Roman" w:cs="Times New Roman"/>
          <w:color w:val="auto"/>
          <w:sz w:val="28"/>
          <w:szCs w:val="28"/>
          <w:u w:val="none"/>
          <w:lang w:eastAsia="ru-RU"/>
        </w:rPr>
        <w:t>, и</w:t>
      </w:r>
      <w:r w:rsidR="008F34B0" w:rsidRPr="008F34B0">
        <w:t xml:space="preserve"> </w:t>
      </w:r>
      <w:r w:rsidR="008F34B0">
        <w:rPr>
          <w:rFonts w:ascii="Times New Roman" w:eastAsia="Times New Roman" w:hAnsi="Times New Roman" w:cs="Times New Roman"/>
          <w:sz w:val="28"/>
          <w:szCs w:val="28"/>
          <w:lang w:eastAsia="ru-RU"/>
        </w:rPr>
        <w:t>г</w:t>
      </w:r>
      <w:r w:rsidR="008F34B0" w:rsidRPr="008F34B0">
        <w:rPr>
          <w:rFonts w:ascii="Times New Roman" w:eastAsia="Times New Roman" w:hAnsi="Times New Roman" w:cs="Times New Roman"/>
          <w:sz w:val="28"/>
          <w:szCs w:val="28"/>
          <w:lang w:eastAsia="ru-RU"/>
        </w:rPr>
        <w:t>осударственн</w:t>
      </w:r>
      <w:r w:rsidR="008F34B0">
        <w:rPr>
          <w:rFonts w:ascii="Times New Roman" w:eastAsia="Times New Roman" w:hAnsi="Times New Roman" w:cs="Times New Roman"/>
          <w:sz w:val="28"/>
          <w:szCs w:val="28"/>
          <w:lang w:eastAsia="ru-RU"/>
        </w:rPr>
        <w:t>ой</w:t>
      </w:r>
      <w:r w:rsidR="008F34B0" w:rsidRPr="008F34B0">
        <w:rPr>
          <w:rFonts w:ascii="Times New Roman" w:eastAsia="Times New Roman" w:hAnsi="Times New Roman" w:cs="Times New Roman"/>
          <w:sz w:val="28"/>
          <w:szCs w:val="28"/>
          <w:lang w:eastAsia="ru-RU"/>
        </w:rPr>
        <w:t xml:space="preserve"> программ</w:t>
      </w:r>
      <w:r w:rsidR="008F34B0">
        <w:rPr>
          <w:rFonts w:ascii="Times New Roman" w:eastAsia="Times New Roman" w:hAnsi="Times New Roman" w:cs="Times New Roman"/>
          <w:sz w:val="28"/>
          <w:szCs w:val="28"/>
          <w:lang w:eastAsia="ru-RU"/>
        </w:rPr>
        <w:t>ой</w:t>
      </w:r>
      <w:r w:rsidR="008F34B0" w:rsidRPr="008F34B0">
        <w:rPr>
          <w:rFonts w:ascii="Times New Roman" w:eastAsia="Times New Roman" w:hAnsi="Times New Roman" w:cs="Times New Roman"/>
          <w:sz w:val="28"/>
          <w:szCs w:val="28"/>
          <w:lang w:eastAsia="ru-RU"/>
        </w:rPr>
        <w:t xml:space="preserve"> Российской Федерации «Внешнеполитическая деятельность», утвержденн</w:t>
      </w:r>
      <w:r w:rsidR="008F34B0">
        <w:rPr>
          <w:rFonts w:ascii="Times New Roman" w:eastAsia="Times New Roman" w:hAnsi="Times New Roman" w:cs="Times New Roman"/>
          <w:sz w:val="28"/>
          <w:szCs w:val="28"/>
          <w:lang w:eastAsia="ru-RU"/>
        </w:rPr>
        <w:t>ой</w:t>
      </w:r>
      <w:r w:rsidR="008F34B0" w:rsidRPr="008F34B0">
        <w:rPr>
          <w:rFonts w:ascii="Times New Roman" w:eastAsia="Times New Roman" w:hAnsi="Times New Roman" w:cs="Times New Roman"/>
          <w:sz w:val="28"/>
          <w:szCs w:val="28"/>
          <w:lang w:eastAsia="ru-RU"/>
        </w:rPr>
        <w:t xml:space="preserve"> постановлением Правительства Российской Федерации от 15 апреля 2014 г. № 325-10</w:t>
      </w:r>
      <w:r w:rsidR="008F34B0">
        <w:rPr>
          <w:rFonts w:ascii="Times New Roman" w:eastAsia="Times New Roman" w:hAnsi="Times New Roman" w:cs="Times New Roman"/>
          <w:sz w:val="28"/>
          <w:szCs w:val="28"/>
          <w:lang w:eastAsia="ru-RU"/>
        </w:rPr>
        <w:t>.</w:t>
      </w:r>
    </w:p>
    <w:p w14:paraId="78C48BA8" w14:textId="272E91DC" w:rsidR="008F34B0" w:rsidRDefault="008F34B0" w:rsidP="008F34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A5FD44E" w14:textId="77777777" w:rsidR="008F34B0" w:rsidRPr="008F34B0" w:rsidRDefault="008F34B0" w:rsidP="008F34B0">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8F34B0">
        <w:rPr>
          <w:rFonts w:ascii="Times New Roman" w:eastAsiaTheme="minorEastAsia" w:hAnsi="Times New Roman" w:cs="Times New Roman"/>
          <w:bCs/>
          <w:sz w:val="28"/>
          <w:szCs w:val="28"/>
          <w:lang w:val="en-US" w:eastAsia="ru-RU"/>
        </w:rPr>
        <w:t>IV</w:t>
      </w:r>
      <w:r w:rsidRPr="008F34B0">
        <w:rPr>
          <w:rFonts w:ascii="Times New Roman" w:eastAsiaTheme="minorEastAsia" w:hAnsi="Times New Roman" w:cs="Times New Roman"/>
          <w:bCs/>
          <w:sz w:val="28"/>
          <w:szCs w:val="28"/>
          <w:lang w:eastAsia="ru-RU"/>
        </w:rPr>
        <w:t>. Задачи государственного управления, способы их эффективного решения в соответствующей отрасли экономики и государственного управления</w:t>
      </w:r>
    </w:p>
    <w:p w14:paraId="39608A21" w14:textId="77777777" w:rsidR="008F34B0" w:rsidRPr="008F34B0" w:rsidRDefault="008F34B0" w:rsidP="008F34B0">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p w14:paraId="502EA8B5" w14:textId="381DFD3D" w:rsidR="008F34B0" w:rsidRPr="008F34B0" w:rsidRDefault="008F34B0" w:rsidP="008F34B0">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8F34B0">
        <w:rPr>
          <w:rFonts w:ascii="Times New Roman" w:eastAsiaTheme="minorEastAsia" w:hAnsi="Times New Roman" w:cs="Times New Roman"/>
          <w:bCs/>
          <w:sz w:val="28"/>
          <w:szCs w:val="28"/>
          <w:lang w:eastAsia="ru-RU"/>
        </w:rPr>
        <w:t xml:space="preserve">Достижение целей государственной политики в </w:t>
      </w:r>
      <w:r>
        <w:rPr>
          <w:rFonts w:ascii="Times New Roman" w:eastAsiaTheme="minorEastAsia" w:hAnsi="Times New Roman" w:cs="Times New Roman"/>
          <w:bCs/>
          <w:sz w:val="28"/>
          <w:szCs w:val="28"/>
          <w:lang w:eastAsia="ru-RU"/>
        </w:rPr>
        <w:t>сфере развития внешнеэкономической деятельности</w:t>
      </w:r>
      <w:r w:rsidRPr="008F34B0">
        <w:rPr>
          <w:rFonts w:ascii="Times New Roman" w:eastAsiaTheme="minorEastAsia" w:hAnsi="Times New Roman" w:cs="Times New Roman"/>
          <w:bCs/>
          <w:sz w:val="28"/>
          <w:szCs w:val="28"/>
          <w:lang w:eastAsia="ru-RU"/>
        </w:rPr>
        <w:t xml:space="preserve"> обеспечивается путем решения задач</w:t>
      </w:r>
      <w:r>
        <w:rPr>
          <w:rFonts w:ascii="Times New Roman" w:eastAsiaTheme="minorEastAsia" w:hAnsi="Times New Roman" w:cs="Times New Roman"/>
          <w:bCs/>
          <w:sz w:val="28"/>
          <w:szCs w:val="28"/>
          <w:lang w:eastAsia="ru-RU"/>
        </w:rPr>
        <w:t xml:space="preserve"> по</w:t>
      </w:r>
      <w:r w:rsidRPr="008F34B0">
        <w:rPr>
          <w:rFonts w:ascii="Times New Roman" w:eastAsiaTheme="minorEastAsia" w:hAnsi="Times New Roman" w:cs="Times New Roman"/>
          <w:bCs/>
          <w:sz w:val="28"/>
          <w:szCs w:val="28"/>
          <w:lang w:eastAsia="ru-RU"/>
        </w:rPr>
        <w:t xml:space="preserve"> формировани</w:t>
      </w:r>
      <w:r>
        <w:rPr>
          <w:rFonts w:ascii="Times New Roman" w:eastAsiaTheme="minorEastAsia" w:hAnsi="Times New Roman" w:cs="Times New Roman"/>
          <w:bCs/>
          <w:sz w:val="28"/>
          <w:szCs w:val="28"/>
          <w:lang w:eastAsia="ru-RU"/>
        </w:rPr>
        <w:t>ю</w:t>
      </w:r>
      <w:r w:rsidRPr="008F34B0">
        <w:rPr>
          <w:rFonts w:ascii="Times New Roman" w:eastAsiaTheme="minorEastAsia" w:hAnsi="Times New Roman" w:cs="Times New Roman"/>
          <w:bCs/>
          <w:sz w:val="28"/>
          <w:szCs w:val="28"/>
          <w:lang w:eastAsia="ru-RU"/>
        </w:rPr>
        <w:t xml:space="preserve"> экономических, организационных, правовых и иных условий для развития и расширени</w:t>
      </w:r>
      <w:r>
        <w:rPr>
          <w:rFonts w:ascii="Times New Roman" w:eastAsiaTheme="minorEastAsia" w:hAnsi="Times New Roman" w:cs="Times New Roman"/>
          <w:bCs/>
          <w:sz w:val="28"/>
          <w:szCs w:val="28"/>
          <w:lang w:eastAsia="ru-RU"/>
        </w:rPr>
        <w:t>ю</w:t>
      </w:r>
      <w:r w:rsidRPr="008F34B0">
        <w:rPr>
          <w:rFonts w:ascii="Times New Roman" w:eastAsiaTheme="minorEastAsia" w:hAnsi="Times New Roman" w:cs="Times New Roman"/>
          <w:bCs/>
          <w:sz w:val="28"/>
          <w:szCs w:val="28"/>
          <w:lang w:eastAsia="ru-RU"/>
        </w:rPr>
        <w:t xml:space="preserve"> международного и межрегионального сотрудничества Республики со странами дальнего и ближнего зарубежья, субъектами Российской Федерации</w:t>
      </w:r>
      <w:r>
        <w:rPr>
          <w:rFonts w:ascii="Times New Roman" w:eastAsiaTheme="minorEastAsia" w:hAnsi="Times New Roman" w:cs="Times New Roman"/>
          <w:bCs/>
          <w:sz w:val="28"/>
          <w:szCs w:val="28"/>
          <w:lang w:eastAsia="ru-RU"/>
        </w:rPr>
        <w:t xml:space="preserve">, а также </w:t>
      </w:r>
      <w:r w:rsidRPr="008F34B0">
        <w:rPr>
          <w:rFonts w:ascii="Times New Roman" w:eastAsiaTheme="minorEastAsia" w:hAnsi="Times New Roman" w:cs="Times New Roman"/>
          <w:bCs/>
          <w:sz w:val="28"/>
          <w:szCs w:val="28"/>
          <w:lang w:eastAsia="ru-RU"/>
        </w:rPr>
        <w:t>создани</w:t>
      </w:r>
      <w:r>
        <w:rPr>
          <w:rFonts w:ascii="Times New Roman" w:eastAsiaTheme="minorEastAsia" w:hAnsi="Times New Roman" w:cs="Times New Roman"/>
          <w:bCs/>
          <w:sz w:val="28"/>
          <w:szCs w:val="28"/>
          <w:lang w:eastAsia="ru-RU"/>
        </w:rPr>
        <w:t xml:space="preserve">ю </w:t>
      </w:r>
      <w:r w:rsidRPr="008F34B0">
        <w:rPr>
          <w:rFonts w:ascii="Times New Roman" w:eastAsiaTheme="minorEastAsia" w:hAnsi="Times New Roman" w:cs="Times New Roman"/>
          <w:bCs/>
          <w:sz w:val="28"/>
          <w:szCs w:val="28"/>
          <w:lang w:eastAsia="ru-RU"/>
        </w:rPr>
        <w:t>благоприятных условий для развития внешнеэкономических связей и экспортной деятельности в Республике Тыва</w:t>
      </w:r>
      <w:r w:rsidRPr="008F34B0">
        <w:rPr>
          <w:rFonts w:ascii="Times New Roman" w:eastAsia="Times New Roman" w:hAnsi="Times New Roman" w:cs="Times New Roman"/>
          <w:sz w:val="28"/>
          <w:szCs w:val="28"/>
          <w:lang w:eastAsia="ru-RU"/>
        </w:rPr>
        <w:t xml:space="preserve"> </w:t>
      </w:r>
      <w:r w:rsidRPr="008F34B0">
        <w:rPr>
          <w:rFonts w:ascii="Times New Roman" w:eastAsiaTheme="minorEastAsia" w:hAnsi="Times New Roman" w:cs="Times New Roman"/>
          <w:bCs/>
          <w:sz w:val="28"/>
          <w:szCs w:val="28"/>
          <w:lang w:eastAsia="ru-RU"/>
        </w:rPr>
        <w:t xml:space="preserve">за счет внедрения стандарта по обеспечению благоприятных условий для </w:t>
      </w:r>
      <w:r w:rsidRPr="008F34B0">
        <w:rPr>
          <w:rFonts w:ascii="Times New Roman" w:eastAsiaTheme="minorEastAsia" w:hAnsi="Times New Roman" w:cs="Times New Roman"/>
          <w:bCs/>
          <w:sz w:val="28"/>
          <w:szCs w:val="28"/>
          <w:lang w:eastAsia="ru-RU"/>
        </w:rPr>
        <w:lastRenderedPageBreak/>
        <w:t>развития экспортной деятельности (Региональный экспортный стандарт 2.0), разработанного в соответствии с планом национального проекта «Международная кооперация и экспорт».</w:t>
      </w:r>
    </w:p>
    <w:p w14:paraId="270998B1" w14:textId="77777777" w:rsidR="008F34B0" w:rsidRPr="008F34B0" w:rsidRDefault="008F34B0" w:rsidP="008F34B0">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8F34B0">
        <w:rPr>
          <w:rFonts w:ascii="Times New Roman" w:eastAsiaTheme="minorEastAsia" w:hAnsi="Times New Roman" w:cs="Times New Roman"/>
          <w:bCs/>
          <w:sz w:val="28"/>
          <w:szCs w:val="28"/>
          <w:lang w:eastAsia="ru-RU"/>
        </w:rPr>
        <w:t>В соответствии с установленными целевыми ориентирами в данной сфере для оценки хода реализации поставленных задач в Программе используются следующие целевые показатели (индикаторы):</w:t>
      </w:r>
    </w:p>
    <w:p w14:paraId="3633881B" w14:textId="77777777" w:rsidR="008F34B0" w:rsidRPr="008F34B0" w:rsidRDefault="008F34B0" w:rsidP="008F34B0">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8F34B0">
        <w:rPr>
          <w:rFonts w:ascii="Times New Roman" w:eastAsiaTheme="minorEastAsia" w:hAnsi="Times New Roman" w:cs="Times New Roman"/>
          <w:bCs/>
          <w:sz w:val="28"/>
          <w:szCs w:val="28"/>
          <w:lang w:eastAsia="ru-RU"/>
        </w:rPr>
        <w:t>количество актуализированных и подписанных международных и межрегиональных соглашений о торгово-экономическом, научно-техническом, культурном и социальном сотрудничестве;</w:t>
      </w:r>
    </w:p>
    <w:p w14:paraId="71F94A6C" w14:textId="77777777" w:rsidR="008F34B0" w:rsidRPr="008F34B0" w:rsidRDefault="008F34B0" w:rsidP="008F34B0">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8F34B0">
        <w:rPr>
          <w:rFonts w:ascii="Times New Roman" w:eastAsiaTheme="minorEastAsia" w:hAnsi="Times New Roman" w:cs="Times New Roman"/>
          <w:bCs/>
          <w:sz w:val="28"/>
          <w:szCs w:val="28"/>
          <w:lang w:eastAsia="ru-RU"/>
        </w:rPr>
        <w:t>количество актуализированных и подписанных планов мероприятий по реализации международных и межрегиональных соглашений о торгово-экономическом, научно-техническом, культурном и социальном сотрудничестве;</w:t>
      </w:r>
    </w:p>
    <w:p w14:paraId="03A9108B" w14:textId="77777777" w:rsidR="008F34B0" w:rsidRPr="008F34B0" w:rsidRDefault="008F34B0" w:rsidP="008F34B0">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8F34B0">
        <w:rPr>
          <w:rFonts w:ascii="Times New Roman" w:eastAsiaTheme="minorEastAsia" w:hAnsi="Times New Roman" w:cs="Times New Roman"/>
          <w:bCs/>
          <w:sz w:val="28"/>
          <w:szCs w:val="28"/>
          <w:lang w:eastAsia="ru-RU"/>
        </w:rPr>
        <w:t>внедрение и реализация инструментов Регионального экспортного стандарта 2.0;</w:t>
      </w:r>
    </w:p>
    <w:p w14:paraId="07EC48FD" w14:textId="77777777" w:rsidR="008F34B0" w:rsidRPr="008F34B0" w:rsidRDefault="008F34B0" w:rsidP="008F34B0">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8F34B0">
        <w:rPr>
          <w:rFonts w:ascii="Times New Roman" w:eastAsiaTheme="minorEastAsia" w:hAnsi="Times New Roman" w:cs="Times New Roman"/>
          <w:bCs/>
          <w:sz w:val="28"/>
          <w:szCs w:val="28"/>
          <w:lang w:eastAsia="ru-RU"/>
        </w:rPr>
        <w:t>внешнеторговый оборот Республики Тыва в стоимостном выражении.</w:t>
      </w:r>
    </w:p>
    <w:p w14:paraId="0EB8D6FF" w14:textId="77777777" w:rsidR="008F34B0" w:rsidRPr="008F34B0" w:rsidRDefault="008F34B0" w:rsidP="008F34B0">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r w:rsidRPr="008F34B0">
        <w:rPr>
          <w:rFonts w:ascii="Times New Roman" w:eastAsiaTheme="minorEastAsia" w:hAnsi="Times New Roman" w:cs="Times New Roman"/>
          <w:bCs/>
          <w:sz w:val="28"/>
          <w:szCs w:val="28"/>
          <w:lang w:eastAsia="ru-RU"/>
        </w:rPr>
        <w:t>Планируемые показатели по итогам реализации Программы приведены в приложении № 1 Программы.</w:t>
      </w:r>
    </w:p>
    <w:p w14:paraId="434DCA96" w14:textId="2C3637F0" w:rsidR="00B24AD2" w:rsidRPr="008F34B0" w:rsidRDefault="00B24AD2" w:rsidP="008F34B0">
      <w:pPr>
        <w:spacing w:after="0"/>
        <w:ind w:firstLine="709"/>
        <w:rPr>
          <w:rFonts w:ascii="Times New Roman" w:eastAsiaTheme="minorEastAsia" w:hAnsi="Times New Roman" w:cs="Times New Roman"/>
          <w:b/>
          <w:sz w:val="28"/>
          <w:szCs w:val="28"/>
          <w:lang w:eastAsia="ru-RU"/>
        </w:rPr>
        <w:sectPr w:rsidR="00B24AD2" w:rsidRPr="008F34B0" w:rsidSect="000321C9">
          <w:headerReference w:type="default" r:id="rId10"/>
          <w:headerReference w:type="first" r:id="rId11"/>
          <w:pgSz w:w="11905" w:h="16838"/>
          <w:pgMar w:top="1134" w:right="848" w:bottom="1134" w:left="1701" w:header="0" w:footer="0" w:gutter="0"/>
          <w:cols w:space="720"/>
          <w:titlePg/>
          <w:docGrid w:linePitch="299"/>
        </w:sectPr>
      </w:pPr>
    </w:p>
    <w:p w14:paraId="554D4BC3" w14:textId="77777777" w:rsidR="008F34B0" w:rsidRDefault="008F34B0" w:rsidP="008F34B0">
      <w:pPr>
        <w:spacing w:after="0"/>
        <w:rPr>
          <w:rFonts w:ascii="Times New Roman" w:eastAsiaTheme="minorEastAsia" w:hAnsi="Times New Roman" w:cs="Times New Roman"/>
          <w:lang w:eastAsia="ru-RU"/>
        </w:rPr>
      </w:pPr>
    </w:p>
    <w:p w14:paraId="16D83CDB" w14:textId="77777777" w:rsidR="008F34B0" w:rsidRPr="008F34B0" w:rsidRDefault="008F34B0" w:rsidP="008F34B0">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8F34B0">
        <w:rPr>
          <w:rFonts w:ascii="Times New Roman" w:eastAsiaTheme="minorEastAsia" w:hAnsi="Times New Roman" w:cs="Times New Roman"/>
          <w:b/>
          <w:sz w:val="28"/>
          <w:szCs w:val="28"/>
          <w:lang w:eastAsia="ru-RU"/>
        </w:rPr>
        <w:t xml:space="preserve">Р Е </w:t>
      </w:r>
      <w:proofErr w:type="spellStart"/>
      <w:r w:rsidRPr="008F34B0">
        <w:rPr>
          <w:rFonts w:ascii="Times New Roman" w:eastAsiaTheme="minorEastAsia" w:hAnsi="Times New Roman" w:cs="Times New Roman"/>
          <w:b/>
          <w:sz w:val="28"/>
          <w:szCs w:val="28"/>
          <w:lang w:eastAsia="ru-RU"/>
        </w:rPr>
        <w:t>Е</w:t>
      </w:r>
      <w:proofErr w:type="spellEnd"/>
      <w:r w:rsidRPr="008F34B0">
        <w:rPr>
          <w:rFonts w:ascii="Times New Roman" w:eastAsiaTheme="minorEastAsia" w:hAnsi="Times New Roman" w:cs="Times New Roman"/>
          <w:b/>
          <w:sz w:val="28"/>
          <w:szCs w:val="28"/>
          <w:lang w:eastAsia="ru-RU"/>
        </w:rPr>
        <w:t xml:space="preserve"> С Т Р</w:t>
      </w:r>
    </w:p>
    <w:p w14:paraId="00A34E57" w14:textId="77777777" w:rsidR="008F34B0" w:rsidRPr="008F34B0" w:rsidRDefault="008F34B0" w:rsidP="008F34B0">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8F34B0">
        <w:rPr>
          <w:rFonts w:ascii="Times New Roman" w:eastAsiaTheme="minorEastAsia" w:hAnsi="Times New Roman" w:cs="Times New Roman"/>
          <w:sz w:val="28"/>
          <w:szCs w:val="28"/>
          <w:lang w:eastAsia="ru-RU"/>
        </w:rPr>
        <w:t>документов входящих в состав государственной программы Республики Тыва</w:t>
      </w:r>
    </w:p>
    <w:p w14:paraId="063B1639" w14:textId="17F51FF7" w:rsidR="008F34B0" w:rsidRDefault="008F34B0" w:rsidP="0033305C">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8F34B0">
        <w:rPr>
          <w:rFonts w:ascii="Times New Roman" w:eastAsiaTheme="minorEastAsia" w:hAnsi="Times New Roman" w:cs="Times New Roman"/>
          <w:sz w:val="28"/>
          <w:szCs w:val="28"/>
          <w:lang w:eastAsia="ru-RU"/>
        </w:rPr>
        <w:t>«Развитие внешнеэкономической деятельности Республики Тыв</w:t>
      </w:r>
      <w:r w:rsidR="0033305C">
        <w:rPr>
          <w:rFonts w:ascii="Times New Roman" w:eastAsiaTheme="minorEastAsia" w:hAnsi="Times New Roman" w:cs="Times New Roman"/>
          <w:sz w:val="28"/>
          <w:szCs w:val="28"/>
          <w:lang w:eastAsia="ru-RU"/>
        </w:rPr>
        <w:t>а»</w:t>
      </w:r>
    </w:p>
    <w:p w14:paraId="0B328573" w14:textId="77777777" w:rsidR="0033305C" w:rsidRDefault="0033305C" w:rsidP="0033305C">
      <w:pPr>
        <w:widowControl w:val="0"/>
        <w:autoSpaceDE w:val="0"/>
        <w:autoSpaceDN w:val="0"/>
        <w:spacing w:after="0" w:line="240" w:lineRule="auto"/>
        <w:rPr>
          <w:rFonts w:ascii="Times New Roman" w:eastAsiaTheme="minorEastAsia" w:hAnsi="Times New Roman" w:cs="Times New Roman"/>
          <w:sz w:val="28"/>
          <w:szCs w:val="28"/>
          <w:lang w:eastAsia="ru-RU"/>
        </w:rPr>
      </w:pPr>
    </w:p>
    <w:tbl>
      <w:tblPr>
        <w:tblStyle w:val="aa"/>
        <w:tblW w:w="15876" w:type="dxa"/>
        <w:tblCellMar>
          <w:left w:w="57" w:type="dxa"/>
          <w:right w:w="57" w:type="dxa"/>
        </w:tblCellMar>
        <w:tblLook w:val="04A0" w:firstRow="1" w:lastRow="0" w:firstColumn="1" w:lastColumn="0" w:noHBand="0" w:noVBand="1"/>
      </w:tblPr>
      <w:tblGrid>
        <w:gridCol w:w="848"/>
        <w:gridCol w:w="2124"/>
        <w:gridCol w:w="1985"/>
        <w:gridCol w:w="5386"/>
        <w:gridCol w:w="1843"/>
        <w:gridCol w:w="2126"/>
        <w:gridCol w:w="1564"/>
      </w:tblGrid>
      <w:tr w:rsidR="0033305C" w:rsidRPr="008F34B0" w14:paraId="200920A7" w14:textId="77777777" w:rsidTr="0033305C">
        <w:trPr>
          <w:trHeight w:val="20"/>
        </w:trPr>
        <w:tc>
          <w:tcPr>
            <w:tcW w:w="848" w:type="dxa"/>
          </w:tcPr>
          <w:p w14:paraId="6BFF08E8" w14:textId="77777777" w:rsidR="008F34B0" w:rsidRPr="008F34B0" w:rsidRDefault="008F34B0" w:rsidP="0033305C">
            <w:pPr>
              <w:shd w:val="clear" w:color="auto" w:fill="FFFFFF"/>
              <w:tabs>
                <w:tab w:val="left" w:pos="11057"/>
              </w:tabs>
              <w:contextualSpacing/>
              <w:jc w:val="center"/>
              <w:rPr>
                <w:rFonts w:ascii="Times New Roman" w:hAnsi="Times New Roman" w:cs="Times New Roman"/>
                <w:sz w:val="24"/>
                <w:szCs w:val="24"/>
              </w:rPr>
            </w:pPr>
            <w:r w:rsidRPr="008F34B0">
              <w:rPr>
                <w:rFonts w:ascii="Times New Roman" w:hAnsi="Times New Roman" w:cs="Times New Roman"/>
                <w:sz w:val="24"/>
                <w:szCs w:val="24"/>
              </w:rPr>
              <w:t>№ п/п</w:t>
            </w:r>
          </w:p>
        </w:tc>
        <w:tc>
          <w:tcPr>
            <w:tcW w:w="2124" w:type="dxa"/>
          </w:tcPr>
          <w:p w14:paraId="3205ABEC" w14:textId="77777777" w:rsidR="008F34B0" w:rsidRPr="008F34B0" w:rsidRDefault="008F34B0" w:rsidP="0033305C">
            <w:pPr>
              <w:shd w:val="clear" w:color="auto" w:fill="FFFFFF"/>
              <w:tabs>
                <w:tab w:val="left" w:pos="11057"/>
              </w:tabs>
              <w:contextualSpacing/>
              <w:jc w:val="center"/>
              <w:rPr>
                <w:rFonts w:ascii="Times New Roman" w:hAnsi="Times New Roman" w:cs="Times New Roman"/>
                <w:sz w:val="24"/>
                <w:szCs w:val="24"/>
              </w:rPr>
            </w:pPr>
            <w:r w:rsidRPr="008F34B0">
              <w:rPr>
                <w:rFonts w:ascii="Times New Roman" w:hAnsi="Times New Roman" w:cs="Times New Roman"/>
                <w:sz w:val="24"/>
                <w:szCs w:val="24"/>
              </w:rPr>
              <w:t>Тип документа</w:t>
            </w:r>
            <w:r w:rsidRPr="008F34B0">
              <w:rPr>
                <w:rFonts w:ascii="Times New Roman" w:hAnsi="Times New Roman" w:cs="Times New Roman"/>
                <w:sz w:val="24"/>
                <w:szCs w:val="24"/>
                <w:vertAlign w:val="superscript"/>
              </w:rPr>
              <w:footnoteReference w:id="4"/>
            </w:r>
          </w:p>
        </w:tc>
        <w:tc>
          <w:tcPr>
            <w:tcW w:w="1985" w:type="dxa"/>
          </w:tcPr>
          <w:p w14:paraId="1EA153BA" w14:textId="77777777" w:rsidR="008F34B0" w:rsidRPr="008F34B0" w:rsidRDefault="008F34B0" w:rsidP="0033305C">
            <w:pPr>
              <w:shd w:val="clear" w:color="auto" w:fill="FFFFFF"/>
              <w:tabs>
                <w:tab w:val="left" w:pos="11057"/>
              </w:tabs>
              <w:contextualSpacing/>
              <w:jc w:val="center"/>
              <w:rPr>
                <w:rFonts w:ascii="Times New Roman" w:hAnsi="Times New Roman" w:cs="Times New Roman"/>
                <w:sz w:val="24"/>
                <w:szCs w:val="24"/>
              </w:rPr>
            </w:pPr>
            <w:r w:rsidRPr="008F34B0">
              <w:rPr>
                <w:rFonts w:ascii="Times New Roman" w:hAnsi="Times New Roman" w:cs="Times New Roman"/>
                <w:sz w:val="24"/>
                <w:szCs w:val="24"/>
              </w:rPr>
              <w:t>Вид документа</w:t>
            </w:r>
            <w:r w:rsidRPr="008F34B0">
              <w:rPr>
                <w:rFonts w:ascii="Times New Roman" w:hAnsi="Times New Roman" w:cs="Times New Roman"/>
                <w:sz w:val="24"/>
                <w:szCs w:val="24"/>
                <w:vertAlign w:val="superscript"/>
              </w:rPr>
              <w:footnoteReference w:id="5"/>
            </w:r>
          </w:p>
        </w:tc>
        <w:tc>
          <w:tcPr>
            <w:tcW w:w="5386" w:type="dxa"/>
          </w:tcPr>
          <w:p w14:paraId="2E15DBFD" w14:textId="77777777" w:rsidR="008F34B0" w:rsidRPr="008F34B0" w:rsidRDefault="008F34B0" w:rsidP="0033305C">
            <w:pPr>
              <w:shd w:val="clear" w:color="auto" w:fill="FFFFFF"/>
              <w:tabs>
                <w:tab w:val="left" w:pos="11057"/>
              </w:tabs>
              <w:contextualSpacing/>
              <w:jc w:val="center"/>
              <w:rPr>
                <w:rFonts w:ascii="Times New Roman" w:hAnsi="Times New Roman" w:cs="Times New Roman"/>
                <w:sz w:val="24"/>
                <w:szCs w:val="24"/>
              </w:rPr>
            </w:pPr>
            <w:r w:rsidRPr="008F34B0">
              <w:rPr>
                <w:rFonts w:ascii="Times New Roman" w:hAnsi="Times New Roman" w:cs="Times New Roman"/>
                <w:sz w:val="24"/>
                <w:szCs w:val="24"/>
              </w:rPr>
              <w:t>Наименование документа</w:t>
            </w:r>
          </w:p>
        </w:tc>
        <w:tc>
          <w:tcPr>
            <w:tcW w:w="1843" w:type="dxa"/>
          </w:tcPr>
          <w:p w14:paraId="17A55573" w14:textId="77777777" w:rsidR="008F34B0" w:rsidRPr="008F34B0" w:rsidRDefault="008F34B0" w:rsidP="0033305C">
            <w:pPr>
              <w:shd w:val="clear" w:color="auto" w:fill="FFFFFF"/>
              <w:tabs>
                <w:tab w:val="left" w:pos="11057"/>
              </w:tabs>
              <w:contextualSpacing/>
              <w:jc w:val="center"/>
              <w:rPr>
                <w:rFonts w:ascii="Times New Roman" w:hAnsi="Times New Roman" w:cs="Times New Roman"/>
                <w:sz w:val="24"/>
                <w:szCs w:val="24"/>
              </w:rPr>
            </w:pPr>
            <w:r w:rsidRPr="008F34B0">
              <w:rPr>
                <w:rFonts w:ascii="Times New Roman" w:hAnsi="Times New Roman" w:cs="Times New Roman"/>
                <w:sz w:val="24"/>
                <w:szCs w:val="24"/>
              </w:rPr>
              <w:t>Реквизиты</w:t>
            </w:r>
            <w:r w:rsidRPr="008F34B0">
              <w:rPr>
                <w:rFonts w:ascii="Times New Roman" w:hAnsi="Times New Roman" w:cs="Times New Roman"/>
                <w:sz w:val="24"/>
                <w:szCs w:val="24"/>
                <w:vertAlign w:val="superscript"/>
              </w:rPr>
              <w:footnoteReference w:id="6"/>
            </w:r>
          </w:p>
        </w:tc>
        <w:tc>
          <w:tcPr>
            <w:tcW w:w="2126" w:type="dxa"/>
          </w:tcPr>
          <w:p w14:paraId="3CCBDCC4" w14:textId="77777777" w:rsidR="008F34B0" w:rsidRPr="008F34B0" w:rsidRDefault="008F34B0" w:rsidP="0033305C">
            <w:pPr>
              <w:shd w:val="clear" w:color="auto" w:fill="FFFFFF"/>
              <w:tabs>
                <w:tab w:val="left" w:pos="11057"/>
              </w:tabs>
              <w:contextualSpacing/>
              <w:jc w:val="center"/>
              <w:rPr>
                <w:rFonts w:ascii="Times New Roman" w:hAnsi="Times New Roman" w:cs="Times New Roman"/>
                <w:sz w:val="24"/>
                <w:szCs w:val="24"/>
              </w:rPr>
            </w:pPr>
            <w:r w:rsidRPr="008F34B0">
              <w:rPr>
                <w:rFonts w:ascii="Times New Roman" w:hAnsi="Times New Roman" w:cs="Times New Roman"/>
                <w:sz w:val="24"/>
                <w:szCs w:val="24"/>
              </w:rPr>
              <w:t>Разработчик</w:t>
            </w:r>
            <w:r w:rsidRPr="008F34B0">
              <w:rPr>
                <w:rFonts w:ascii="Times New Roman" w:hAnsi="Times New Roman" w:cs="Times New Roman"/>
                <w:sz w:val="24"/>
                <w:szCs w:val="24"/>
                <w:vertAlign w:val="superscript"/>
              </w:rPr>
              <w:footnoteReference w:id="7"/>
            </w:r>
          </w:p>
        </w:tc>
        <w:tc>
          <w:tcPr>
            <w:tcW w:w="1564" w:type="dxa"/>
          </w:tcPr>
          <w:p w14:paraId="73E129AF" w14:textId="77777777" w:rsidR="008F34B0" w:rsidRPr="008F34B0" w:rsidRDefault="008F34B0" w:rsidP="0033305C">
            <w:pPr>
              <w:shd w:val="clear" w:color="auto" w:fill="FFFFFF"/>
              <w:tabs>
                <w:tab w:val="left" w:pos="11057"/>
              </w:tabs>
              <w:contextualSpacing/>
              <w:jc w:val="center"/>
              <w:rPr>
                <w:rFonts w:ascii="Times New Roman" w:hAnsi="Times New Roman" w:cs="Times New Roman"/>
                <w:sz w:val="24"/>
                <w:szCs w:val="24"/>
              </w:rPr>
            </w:pPr>
            <w:r w:rsidRPr="008F34B0">
              <w:rPr>
                <w:rFonts w:ascii="Times New Roman" w:hAnsi="Times New Roman" w:cs="Times New Roman"/>
                <w:sz w:val="24"/>
                <w:szCs w:val="24"/>
              </w:rPr>
              <w:t>Гиперссылка на текст документа</w:t>
            </w:r>
            <w:r w:rsidRPr="008F34B0">
              <w:rPr>
                <w:rFonts w:ascii="Times New Roman" w:hAnsi="Times New Roman" w:cs="Times New Roman"/>
                <w:sz w:val="24"/>
                <w:szCs w:val="24"/>
                <w:vertAlign w:val="superscript"/>
              </w:rPr>
              <w:footnoteReference w:id="8"/>
            </w:r>
          </w:p>
        </w:tc>
      </w:tr>
      <w:tr w:rsidR="0033305C" w:rsidRPr="008F34B0" w14:paraId="6146E269" w14:textId="77777777" w:rsidTr="0033305C">
        <w:trPr>
          <w:trHeight w:val="20"/>
        </w:trPr>
        <w:tc>
          <w:tcPr>
            <w:tcW w:w="848" w:type="dxa"/>
          </w:tcPr>
          <w:p w14:paraId="193666BC" w14:textId="77777777" w:rsidR="008F34B0" w:rsidRPr="008F34B0" w:rsidRDefault="008F34B0" w:rsidP="0033305C">
            <w:pPr>
              <w:shd w:val="clear" w:color="auto" w:fill="FFFFFF"/>
              <w:tabs>
                <w:tab w:val="left" w:pos="11057"/>
              </w:tabs>
              <w:contextualSpacing/>
              <w:jc w:val="center"/>
              <w:rPr>
                <w:rFonts w:ascii="Times New Roman" w:hAnsi="Times New Roman" w:cs="Times New Roman"/>
                <w:sz w:val="24"/>
                <w:szCs w:val="24"/>
              </w:rPr>
            </w:pPr>
            <w:r w:rsidRPr="008F34B0">
              <w:rPr>
                <w:rFonts w:ascii="Times New Roman" w:hAnsi="Times New Roman" w:cs="Times New Roman"/>
                <w:sz w:val="24"/>
                <w:szCs w:val="24"/>
              </w:rPr>
              <w:t>1</w:t>
            </w:r>
          </w:p>
        </w:tc>
        <w:tc>
          <w:tcPr>
            <w:tcW w:w="2124" w:type="dxa"/>
          </w:tcPr>
          <w:p w14:paraId="570FF963" w14:textId="77777777" w:rsidR="008F34B0" w:rsidRPr="008F34B0" w:rsidRDefault="008F34B0" w:rsidP="0033305C">
            <w:pPr>
              <w:shd w:val="clear" w:color="auto" w:fill="FFFFFF"/>
              <w:tabs>
                <w:tab w:val="left" w:pos="11057"/>
              </w:tabs>
              <w:contextualSpacing/>
              <w:jc w:val="center"/>
              <w:rPr>
                <w:rFonts w:ascii="Times New Roman" w:hAnsi="Times New Roman" w:cs="Times New Roman"/>
                <w:sz w:val="24"/>
                <w:szCs w:val="24"/>
              </w:rPr>
            </w:pPr>
            <w:r w:rsidRPr="008F34B0">
              <w:rPr>
                <w:rFonts w:ascii="Times New Roman" w:hAnsi="Times New Roman" w:cs="Times New Roman"/>
                <w:sz w:val="24"/>
                <w:szCs w:val="24"/>
              </w:rPr>
              <w:t>2</w:t>
            </w:r>
          </w:p>
        </w:tc>
        <w:tc>
          <w:tcPr>
            <w:tcW w:w="1985" w:type="dxa"/>
          </w:tcPr>
          <w:p w14:paraId="1ADF228F" w14:textId="77777777" w:rsidR="008F34B0" w:rsidRPr="008F34B0" w:rsidRDefault="008F34B0" w:rsidP="0033305C">
            <w:pPr>
              <w:shd w:val="clear" w:color="auto" w:fill="FFFFFF"/>
              <w:tabs>
                <w:tab w:val="left" w:pos="11057"/>
              </w:tabs>
              <w:contextualSpacing/>
              <w:jc w:val="center"/>
              <w:rPr>
                <w:rFonts w:ascii="Times New Roman" w:hAnsi="Times New Roman" w:cs="Times New Roman"/>
                <w:sz w:val="24"/>
                <w:szCs w:val="24"/>
              </w:rPr>
            </w:pPr>
            <w:r w:rsidRPr="008F34B0">
              <w:rPr>
                <w:rFonts w:ascii="Times New Roman" w:hAnsi="Times New Roman" w:cs="Times New Roman"/>
                <w:sz w:val="24"/>
                <w:szCs w:val="24"/>
              </w:rPr>
              <w:t>3</w:t>
            </w:r>
          </w:p>
        </w:tc>
        <w:tc>
          <w:tcPr>
            <w:tcW w:w="5386" w:type="dxa"/>
          </w:tcPr>
          <w:p w14:paraId="7D3D8862" w14:textId="77777777" w:rsidR="008F34B0" w:rsidRPr="008F34B0" w:rsidRDefault="008F34B0" w:rsidP="0033305C">
            <w:pPr>
              <w:shd w:val="clear" w:color="auto" w:fill="FFFFFF"/>
              <w:tabs>
                <w:tab w:val="left" w:pos="11057"/>
              </w:tabs>
              <w:contextualSpacing/>
              <w:jc w:val="center"/>
              <w:rPr>
                <w:rFonts w:ascii="Times New Roman" w:hAnsi="Times New Roman" w:cs="Times New Roman"/>
                <w:sz w:val="24"/>
                <w:szCs w:val="24"/>
              </w:rPr>
            </w:pPr>
            <w:r w:rsidRPr="008F34B0">
              <w:rPr>
                <w:rFonts w:ascii="Times New Roman" w:hAnsi="Times New Roman" w:cs="Times New Roman"/>
                <w:sz w:val="24"/>
                <w:szCs w:val="24"/>
              </w:rPr>
              <w:t>4</w:t>
            </w:r>
          </w:p>
        </w:tc>
        <w:tc>
          <w:tcPr>
            <w:tcW w:w="1843" w:type="dxa"/>
          </w:tcPr>
          <w:p w14:paraId="3CA61FE6" w14:textId="77777777" w:rsidR="008F34B0" w:rsidRPr="008F34B0" w:rsidRDefault="008F34B0" w:rsidP="0033305C">
            <w:pPr>
              <w:shd w:val="clear" w:color="auto" w:fill="FFFFFF"/>
              <w:tabs>
                <w:tab w:val="left" w:pos="11057"/>
              </w:tabs>
              <w:contextualSpacing/>
              <w:jc w:val="center"/>
              <w:rPr>
                <w:rFonts w:ascii="Times New Roman" w:hAnsi="Times New Roman" w:cs="Times New Roman"/>
                <w:sz w:val="24"/>
                <w:szCs w:val="24"/>
              </w:rPr>
            </w:pPr>
            <w:r w:rsidRPr="008F34B0">
              <w:rPr>
                <w:rFonts w:ascii="Times New Roman" w:hAnsi="Times New Roman" w:cs="Times New Roman"/>
                <w:sz w:val="24"/>
                <w:szCs w:val="24"/>
              </w:rPr>
              <w:t>5</w:t>
            </w:r>
          </w:p>
        </w:tc>
        <w:tc>
          <w:tcPr>
            <w:tcW w:w="2126" w:type="dxa"/>
          </w:tcPr>
          <w:p w14:paraId="4C227D9D" w14:textId="77777777" w:rsidR="008F34B0" w:rsidRPr="008F34B0" w:rsidRDefault="008F34B0" w:rsidP="0033305C">
            <w:pPr>
              <w:shd w:val="clear" w:color="auto" w:fill="FFFFFF"/>
              <w:tabs>
                <w:tab w:val="left" w:pos="11057"/>
              </w:tabs>
              <w:contextualSpacing/>
              <w:jc w:val="center"/>
              <w:rPr>
                <w:rFonts w:ascii="Times New Roman" w:hAnsi="Times New Roman" w:cs="Times New Roman"/>
                <w:sz w:val="24"/>
                <w:szCs w:val="24"/>
              </w:rPr>
            </w:pPr>
            <w:r w:rsidRPr="008F34B0">
              <w:rPr>
                <w:rFonts w:ascii="Times New Roman" w:hAnsi="Times New Roman" w:cs="Times New Roman"/>
                <w:sz w:val="24"/>
                <w:szCs w:val="24"/>
              </w:rPr>
              <w:t>6</w:t>
            </w:r>
          </w:p>
        </w:tc>
        <w:tc>
          <w:tcPr>
            <w:tcW w:w="1564" w:type="dxa"/>
          </w:tcPr>
          <w:p w14:paraId="6239DFAD" w14:textId="77777777" w:rsidR="008F34B0" w:rsidRPr="008F34B0" w:rsidRDefault="008F34B0" w:rsidP="0033305C">
            <w:pPr>
              <w:shd w:val="clear" w:color="auto" w:fill="FFFFFF"/>
              <w:tabs>
                <w:tab w:val="left" w:pos="11057"/>
              </w:tabs>
              <w:contextualSpacing/>
              <w:jc w:val="center"/>
              <w:rPr>
                <w:rFonts w:ascii="Times New Roman" w:hAnsi="Times New Roman" w:cs="Times New Roman"/>
                <w:sz w:val="24"/>
                <w:szCs w:val="24"/>
              </w:rPr>
            </w:pPr>
            <w:r w:rsidRPr="008F34B0">
              <w:rPr>
                <w:rFonts w:ascii="Times New Roman" w:hAnsi="Times New Roman" w:cs="Times New Roman"/>
                <w:sz w:val="24"/>
                <w:szCs w:val="24"/>
              </w:rPr>
              <w:t>7</w:t>
            </w:r>
          </w:p>
        </w:tc>
      </w:tr>
      <w:tr w:rsidR="008F34B0" w:rsidRPr="008F34B0" w14:paraId="0A6457FC" w14:textId="77777777" w:rsidTr="00095D98">
        <w:trPr>
          <w:trHeight w:val="20"/>
        </w:trPr>
        <w:tc>
          <w:tcPr>
            <w:tcW w:w="15876" w:type="dxa"/>
            <w:gridSpan w:val="7"/>
          </w:tcPr>
          <w:p w14:paraId="7768CBEE" w14:textId="77777777" w:rsidR="008F34B0" w:rsidRPr="008F34B0" w:rsidRDefault="008F34B0" w:rsidP="0033305C">
            <w:pPr>
              <w:shd w:val="clear" w:color="auto" w:fill="FFFFFF"/>
              <w:tabs>
                <w:tab w:val="left" w:pos="11057"/>
              </w:tabs>
              <w:contextualSpacing/>
              <w:jc w:val="center"/>
              <w:rPr>
                <w:rFonts w:ascii="Times New Roman" w:hAnsi="Times New Roman" w:cs="Times New Roman"/>
                <w:sz w:val="24"/>
                <w:szCs w:val="24"/>
              </w:rPr>
            </w:pPr>
            <w:r w:rsidRPr="008F34B0">
              <w:rPr>
                <w:rFonts w:ascii="Times New Roman" w:hAnsi="Times New Roman" w:cs="Times New Roman"/>
                <w:sz w:val="24"/>
                <w:szCs w:val="24"/>
              </w:rPr>
              <w:t xml:space="preserve">Государственная программа Республики Тыва </w:t>
            </w:r>
            <w:r w:rsidRPr="008F34B0">
              <w:rPr>
                <w:rFonts w:ascii="Times New Roman" w:hAnsi="Times New Roman" w:cs="Times New Roman"/>
                <w:iCs/>
                <w:sz w:val="24"/>
                <w:szCs w:val="24"/>
              </w:rPr>
              <w:t>«Развитие внешнеэкономической деятельности Республики Тыва»</w:t>
            </w:r>
          </w:p>
        </w:tc>
      </w:tr>
      <w:tr w:rsidR="0033305C" w:rsidRPr="008F34B0" w14:paraId="57E43CCA" w14:textId="77777777" w:rsidTr="0033305C">
        <w:trPr>
          <w:trHeight w:val="20"/>
        </w:trPr>
        <w:tc>
          <w:tcPr>
            <w:tcW w:w="848" w:type="dxa"/>
          </w:tcPr>
          <w:p w14:paraId="46900F07" w14:textId="77777777"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r w:rsidRPr="008F34B0">
              <w:rPr>
                <w:rFonts w:ascii="Times New Roman" w:hAnsi="Times New Roman" w:cs="Times New Roman"/>
                <w:sz w:val="24"/>
                <w:szCs w:val="24"/>
              </w:rPr>
              <w:t>1</w:t>
            </w:r>
          </w:p>
        </w:tc>
        <w:tc>
          <w:tcPr>
            <w:tcW w:w="2124" w:type="dxa"/>
          </w:tcPr>
          <w:p w14:paraId="1F9D4707" w14:textId="669B640D" w:rsidR="0033305C" w:rsidRPr="008F34B0" w:rsidRDefault="0033305C" w:rsidP="0033305C">
            <w:pPr>
              <w:shd w:val="clear" w:color="auto" w:fill="FFFFFF"/>
              <w:tabs>
                <w:tab w:val="left" w:pos="11057"/>
              </w:tabs>
              <w:contextualSpacing/>
              <w:jc w:val="both"/>
              <w:rPr>
                <w:rFonts w:ascii="Times New Roman" w:hAnsi="Times New Roman" w:cs="Times New Roman"/>
                <w:sz w:val="24"/>
                <w:szCs w:val="24"/>
              </w:rPr>
            </w:pPr>
            <w:r w:rsidRPr="0033305C">
              <w:rPr>
                <w:rFonts w:ascii="Times New Roman" w:hAnsi="Times New Roman" w:cs="Times New Roman"/>
                <w:sz w:val="24"/>
                <w:szCs w:val="24"/>
              </w:rPr>
              <w:t>Стратегические приоритеты</w:t>
            </w:r>
          </w:p>
        </w:tc>
        <w:tc>
          <w:tcPr>
            <w:tcW w:w="1985" w:type="dxa"/>
          </w:tcPr>
          <w:p w14:paraId="6FBA95F5" w14:textId="0BEA0014"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r w:rsidRPr="0033305C">
              <w:rPr>
                <w:rFonts w:ascii="Times New Roman" w:hAnsi="Times New Roman" w:cs="Times New Roman"/>
                <w:sz w:val="24"/>
                <w:szCs w:val="24"/>
              </w:rPr>
              <w:t>Постановление</w:t>
            </w:r>
          </w:p>
        </w:tc>
        <w:tc>
          <w:tcPr>
            <w:tcW w:w="5386" w:type="dxa"/>
          </w:tcPr>
          <w:p w14:paraId="6417BD9B" w14:textId="487DCF83" w:rsidR="0033305C" w:rsidRPr="008F34B0" w:rsidRDefault="0033305C" w:rsidP="0033305C">
            <w:pPr>
              <w:shd w:val="clear" w:color="auto" w:fill="FFFFFF"/>
              <w:tabs>
                <w:tab w:val="left" w:pos="11057"/>
              </w:tabs>
              <w:contextualSpacing/>
              <w:jc w:val="center"/>
              <w:rPr>
                <w:rFonts w:ascii="Times New Roman" w:eastAsia="Calibri" w:hAnsi="Times New Roman" w:cs="Times New Roman"/>
                <w:sz w:val="24"/>
                <w:szCs w:val="24"/>
              </w:rPr>
            </w:pPr>
            <w:r w:rsidRPr="0033305C">
              <w:rPr>
                <w:rFonts w:ascii="Times New Roman" w:eastAsia="Calibri" w:hAnsi="Times New Roman" w:cs="Times New Roman"/>
                <w:sz w:val="24"/>
                <w:szCs w:val="24"/>
              </w:rPr>
              <w:t xml:space="preserve">Об утверждении государственной программы </w:t>
            </w:r>
            <w:r w:rsidRPr="0033305C">
              <w:rPr>
                <w:rFonts w:ascii="Times New Roman" w:eastAsia="Calibri" w:hAnsi="Times New Roman" w:cs="Times New Roman"/>
                <w:sz w:val="24"/>
                <w:szCs w:val="24"/>
              </w:rPr>
              <w:br/>
              <w:t>Республики Тыва «</w:t>
            </w:r>
            <w:r w:rsidRPr="008F34B0">
              <w:rPr>
                <w:rFonts w:ascii="Times New Roman" w:eastAsia="Calibri" w:hAnsi="Times New Roman" w:cs="Times New Roman"/>
                <w:sz w:val="24"/>
                <w:szCs w:val="24"/>
              </w:rPr>
              <w:t>Развитие внешнеэкономической деятельности Республики Тыв</w:t>
            </w:r>
            <w:r w:rsidRPr="0033305C">
              <w:rPr>
                <w:rFonts w:ascii="Times New Roman" w:eastAsia="Calibri" w:hAnsi="Times New Roman" w:cs="Times New Roman"/>
                <w:sz w:val="24"/>
                <w:szCs w:val="24"/>
              </w:rPr>
              <w:t>а»</w:t>
            </w:r>
          </w:p>
        </w:tc>
        <w:tc>
          <w:tcPr>
            <w:tcW w:w="1843" w:type="dxa"/>
          </w:tcPr>
          <w:p w14:paraId="7DD1C8D5" w14:textId="77777777"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p>
        </w:tc>
        <w:tc>
          <w:tcPr>
            <w:tcW w:w="2126" w:type="dxa"/>
          </w:tcPr>
          <w:p w14:paraId="7412984D" w14:textId="77777777" w:rsidR="0033305C" w:rsidRPr="008F34B0" w:rsidRDefault="0033305C" w:rsidP="0033305C">
            <w:pPr>
              <w:rPr>
                <w:rFonts w:ascii="Times New Roman" w:hAnsi="Times New Roman" w:cs="Times New Roman"/>
                <w:sz w:val="24"/>
                <w:szCs w:val="24"/>
              </w:rPr>
            </w:pPr>
            <w:r w:rsidRPr="008F34B0">
              <w:rPr>
                <w:rFonts w:ascii="Times New Roman" w:hAnsi="Times New Roman" w:cs="Times New Roman"/>
                <w:sz w:val="24"/>
                <w:szCs w:val="24"/>
              </w:rPr>
              <w:t xml:space="preserve">Агентство по внешнеэкономическим связям Республики Тыва </w:t>
            </w:r>
          </w:p>
        </w:tc>
        <w:tc>
          <w:tcPr>
            <w:tcW w:w="1564" w:type="dxa"/>
          </w:tcPr>
          <w:p w14:paraId="0869A4CF" w14:textId="77777777"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p>
        </w:tc>
      </w:tr>
      <w:tr w:rsidR="0033305C" w:rsidRPr="008F34B0" w14:paraId="46D9B808" w14:textId="77777777" w:rsidTr="0033305C">
        <w:trPr>
          <w:trHeight w:val="20"/>
        </w:trPr>
        <w:tc>
          <w:tcPr>
            <w:tcW w:w="848" w:type="dxa"/>
          </w:tcPr>
          <w:p w14:paraId="69FCF5EF" w14:textId="77777777"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r w:rsidRPr="008F34B0">
              <w:rPr>
                <w:rFonts w:ascii="Times New Roman" w:hAnsi="Times New Roman" w:cs="Times New Roman"/>
                <w:sz w:val="24"/>
                <w:szCs w:val="24"/>
              </w:rPr>
              <w:t>2</w:t>
            </w:r>
          </w:p>
        </w:tc>
        <w:tc>
          <w:tcPr>
            <w:tcW w:w="2124" w:type="dxa"/>
          </w:tcPr>
          <w:p w14:paraId="2873C8E3" w14:textId="61E8EA59" w:rsidR="0033305C" w:rsidRPr="008F34B0" w:rsidRDefault="0033305C" w:rsidP="0033305C">
            <w:pPr>
              <w:shd w:val="clear" w:color="auto" w:fill="FFFFFF"/>
              <w:tabs>
                <w:tab w:val="left" w:pos="11057"/>
              </w:tabs>
              <w:contextualSpacing/>
              <w:jc w:val="both"/>
              <w:rPr>
                <w:rFonts w:ascii="Times New Roman" w:hAnsi="Times New Roman" w:cs="Times New Roman"/>
                <w:sz w:val="24"/>
                <w:szCs w:val="24"/>
              </w:rPr>
            </w:pPr>
            <w:r w:rsidRPr="0033305C">
              <w:rPr>
                <w:rFonts w:ascii="Times New Roman" w:hAnsi="Times New Roman" w:cs="Times New Roman"/>
                <w:sz w:val="24"/>
                <w:szCs w:val="24"/>
              </w:rPr>
              <w:t>Паспорт Программы</w:t>
            </w:r>
          </w:p>
        </w:tc>
        <w:tc>
          <w:tcPr>
            <w:tcW w:w="1985" w:type="dxa"/>
          </w:tcPr>
          <w:p w14:paraId="7CEE77FD" w14:textId="439D3988"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r w:rsidRPr="0033305C">
              <w:rPr>
                <w:rFonts w:ascii="Times New Roman" w:hAnsi="Times New Roman" w:cs="Times New Roman"/>
                <w:sz w:val="24"/>
                <w:szCs w:val="24"/>
              </w:rPr>
              <w:t>Постановление</w:t>
            </w:r>
          </w:p>
        </w:tc>
        <w:tc>
          <w:tcPr>
            <w:tcW w:w="5386" w:type="dxa"/>
          </w:tcPr>
          <w:p w14:paraId="637E28B5" w14:textId="5D7BFC6B"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r w:rsidRPr="0033305C">
              <w:rPr>
                <w:rFonts w:ascii="Times New Roman" w:hAnsi="Times New Roman" w:cs="Times New Roman"/>
                <w:sz w:val="24"/>
                <w:szCs w:val="24"/>
              </w:rPr>
              <w:t xml:space="preserve">Об утверждении государственной программы </w:t>
            </w:r>
            <w:r w:rsidRPr="0033305C">
              <w:rPr>
                <w:rFonts w:ascii="Times New Roman" w:hAnsi="Times New Roman" w:cs="Times New Roman"/>
                <w:sz w:val="24"/>
                <w:szCs w:val="24"/>
              </w:rPr>
              <w:br/>
              <w:t>Республики Тыва «</w:t>
            </w:r>
            <w:r w:rsidRPr="008F34B0">
              <w:rPr>
                <w:rFonts w:ascii="Times New Roman" w:hAnsi="Times New Roman" w:cs="Times New Roman"/>
                <w:sz w:val="24"/>
                <w:szCs w:val="24"/>
              </w:rPr>
              <w:t>Развитие внешнеэкономической деятельности Республики Тыв</w:t>
            </w:r>
            <w:r w:rsidRPr="0033305C">
              <w:rPr>
                <w:rFonts w:ascii="Times New Roman" w:hAnsi="Times New Roman" w:cs="Times New Roman"/>
                <w:sz w:val="24"/>
                <w:szCs w:val="24"/>
              </w:rPr>
              <w:t>а»</w:t>
            </w:r>
          </w:p>
        </w:tc>
        <w:tc>
          <w:tcPr>
            <w:tcW w:w="1843" w:type="dxa"/>
          </w:tcPr>
          <w:p w14:paraId="79EC9512" w14:textId="77777777"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p>
        </w:tc>
        <w:tc>
          <w:tcPr>
            <w:tcW w:w="2126" w:type="dxa"/>
          </w:tcPr>
          <w:p w14:paraId="041FD445" w14:textId="77777777"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r w:rsidRPr="008F34B0">
              <w:rPr>
                <w:rFonts w:ascii="Times New Roman" w:hAnsi="Times New Roman" w:cs="Times New Roman"/>
                <w:sz w:val="24"/>
                <w:szCs w:val="24"/>
              </w:rPr>
              <w:t>Агентство по внешнеэкономическим связям Республики Тыва</w:t>
            </w:r>
          </w:p>
        </w:tc>
        <w:tc>
          <w:tcPr>
            <w:tcW w:w="1564" w:type="dxa"/>
          </w:tcPr>
          <w:p w14:paraId="541F10F0" w14:textId="77777777"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p>
        </w:tc>
      </w:tr>
      <w:tr w:rsidR="0033305C" w:rsidRPr="008F34B0" w14:paraId="289D85C3" w14:textId="77777777" w:rsidTr="0033305C">
        <w:trPr>
          <w:trHeight w:val="20"/>
        </w:trPr>
        <w:tc>
          <w:tcPr>
            <w:tcW w:w="848" w:type="dxa"/>
          </w:tcPr>
          <w:p w14:paraId="2975D383" w14:textId="77777777"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r w:rsidRPr="008F34B0">
              <w:rPr>
                <w:rFonts w:ascii="Times New Roman" w:hAnsi="Times New Roman" w:cs="Times New Roman"/>
                <w:sz w:val="24"/>
                <w:szCs w:val="24"/>
              </w:rPr>
              <w:t>3</w:t>
            </w:r>
          </w:p>
        </w:tc>
        <w:tc>
          <w:tcPr>
            <w:tcW w:w="2124" w:type="dxa"/>
          </w:tcPr>
          <w:p w14:paraId="284022CE" w14:textId="171ADF6C" w:rsidR="0033305C" w:rsidRPr="008F34B0" w:rsidRDefault="0033305C" w:rsidP="0033305C">
            <w:pPr>
              <w:shd w:val="clear" w:color="auto" w:fill="FFFFFF"/>
              <w:tabs>
                <w:tab w:val="left" w:pos="11057"/>
              </w:tabs>
              <w:contextualSpacing/>
              <w:jc w:val="both"/>
              <w:rPr>
                <w:rFonts w:ascii="Times New Roman" w:hAnsi="Times New Roman" w:cs="Times New Roman"/>
                <w:sz w:val="24"/>
                <w:szCs w:val="24"/>
              </w:rPr>
            </w:pPr>
            <w:r w:rsidRPr="0033305C">
              <w:rPr>
                <w:rFonts w:ascii="Times New Roman" w:hAnsi="Times New Roman" w:cs="Times New Roman"/>
                <w:sz w:val="24"/>
                <w:szCs w:val="24"/>
              </w:rPr>
              <w:t>Структура Программы</w:t>
            </w:r>
          </w:p>
        </w:tc>
        <w:tc>
          <w:tcPr>
            <w:tcW w:w="1985" w:type="dxa"/>
          </w:tcPr>
          <w:p w14:paraId="3F8406FD" w14:textId="1A7299D8"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r w:rsidRPr="0033305C">
              <w:rPr>
                <w:rFonts w:ascii="Times New Roman" w:hAnsi="Times New Roman" w:cs="Times New Roman"/>
                <w:sz w:val="24"/>
                <w:szCs w:val="24"/>
              </w:rPr>
              <w:t>Постановление</w:t>
            </w:r>
          </w:p>
        </w:tc>
        <w:tc>
          <w:tcPr>
            <w:tcW w:w="5386" w:type="dxa"/>
          </w:tcPr>
          <w:p w14:paraId="470CDCB2" w14:textId="348DEBA6"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r w:rsidRPr="0033305C">
              <w:rPr>
                <w:rFonts w:ascii="Times New Roman" w:hAnsi="Times New Roman" w:cs="Times New Roman"/>
                <w:sz w:val="24"/>
                <w:szCs w:val="24"/>
              </w:rPr>
              <w:t xml:space="preserve">Об утверждении государственной программы </w:t>
            </w:r>
            <w:r w:rsidRPr="0033305C">
              <w:rPr>
                <w:rFonts w:ascii="Times New Roman" w:hAnsi="Times New Roman" w:cs="Times New Roman"/>
                <w:sz w:val="24"/>
                <w:szCs w:val="24"/>
              </w:rPr>
              <w:br/>
              <w:t>Республики Тыва «</w:t>
            </w:r>
            <w:r w:rsidRPr="008F34B0">
              <w:rPr>
                <w:rFonts w:ascii="Times New Roman" w:hAnsi="Times New Roman" w:cs="Times New Roman"/>
                <w:sz w:val="24"/>
                <w:szCs w:val="24"/>
              </w:rPr>
              <w:t>Развитие внешнеэкономической деятельности Республики Тыв</w:t>
            </w:r>
            <w:r w:rsidRPr="0033305C">
              <w:rPr>
                <w:rFonts w:ascii="Times New Roman" w:hAnsi="Times New Roman" w:cs="Times New Roman"/>
                <w:sz w:val="24"/>
                <w:szCs w:val="24"/>
              </w:rPr>
              <w:t>а»</w:t>
            </w:r>
          </w:p>
        </w:tc>
        <w:tc>
          <w:tcPr>
            <w:tcW w:w="1843" w:type="dxa"/>
          </w:tcPr>
          <w:p w14:paraId="537B68C3" w14:textId="77777777"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p>
        </w:tc>
        <w:tc>
          <w:tcPr>
            <w:tcW w:w="2126" w:type="dxa"/>
          </w:tcPr>
          <w:p w14:paraId="406EE159" w14:textId="77777777"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r w:rsidRPr="008F34B0">
              <w:rPr>
                <w:rFonts w:ascii="Times New Roman" w:hAnsi="Times New Roman" w:cs="Times New Roman"/>
                <w:sz w:val="24"/>
                <w:szCs w:val="24"/>
              </w:rPr>
              <w:t>Агентство по внешнеэкономическим связям Республики Тыва</w:t>
            </w:r>
          </w:p>
        </w:tc>
        <w:tc>
          <w:tcPr>
            <w:tcW w:w="1564" w:type="dxa"/>
          </w:tcPr>
          <w:p w14:paraId="78C7EB5F" w14:textId="77777777"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p>
        </w:tc>
      </w:tr>
      <w:tr w:rsidR="0033305C" w:rsidRPr="008F34B0" w14:paraId="73F77198" w14:textId="77777777" w:rsidTr="0033305C">
        <w:trPr>
          <w:trHeight w:val="20"/>
        </w:trPr>
        <w:tc>
          <w:tcPr>
            <w:tcW w:w="848" w:type="dxa"/>
          </w:tcPr>
          <w:p w14:paraId="3E215332" w14:textId="77777777"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r w:rsidRPr="008F34B0">
              <w:rPr>
                <w:rFonts w:ascii="Times New Roman" w:hAnsi="Times New Roman" w:cs="Times New Roman"/>
                <w:sz w:val="24"/>
                <w:szCs w:val="24"/>
              </w:rPr>
              <w:t>4</w:t>
            </w:r>
          </w:p>
        </w:tc>
        <w:tc>
          <w:tcPr>
            <w:tcW w:w="2124" w:type="dxa"/>
          </w:tcPr>
          <w:p w14:paraId="1F817856" w14:textId="35B12DCA" w:rsidR="0033305C" w:rsidRPr="008F34B0" w:rsidRDefault="0033305C" w:rsidP="0033305C">
            <w:pPr>
              <w:shd w:val="clear" w:color="auto" w:fill="FFFFFF"/>
              <w:tabs>
                <w:tab w:val="left" w:pos="11057"/>
              </w:tabs>
              <w:contextualSpacing/>
              <w:jc w:val="both"/>
              <w:rPr>
                <w:rFonts w:ascii="Times New Roman" w:hAnsi="Times New Roman" w:cs="Times New Roman"/>
                <w:sz w:val="24"/>
                <w:szCs w:val="24"/>
              </w:rPr>
            </w:pPr>
            <w:r w:rsidRPr="0033305C">
              <w:rPr>
                <w:rFonts w:ascii="Times New Roman" w:hAnsi="Times New Roman" w:cs="Times New Roman"/>
                <w:sz w:val="24"/>
                <w:szCs w:val="24"/>
              </w:rPr>
              <w:t>Показатели Программы</w:t>
            </w:r>
          </w:p>
        </w:tc>
        <w:tc>
          <w:tcPr>
            <w:tcW w:w="1985" w:type="dxa"/>
          </w:tcPr>
          <w:p w14:paraId="44F2468C" w14:textId="65A9E2AD"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r w:rsidRPr="0033305C">
              <w:rPr>
                <w:rFonts w:ascii="Times New Roman" w:hAnsi="Times New Roman" w:cs="Times New Roman"/>
                <w:sz w:val="24"/>
                <w:szCs w:val="24"/>
              </w:rPr>
              <w:t>Постановление</w:t>
            </w:r>
          </w:p>
        </w:tc>
        <w:tc>
          <w:tcPr>
            <w:tcW w:w="5386" w:type="dxa"/>
          </w:tcPr>
          <w:p w14:paraId="1D893164" w14:textId="3723D87B"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r w:rsidRPr="0033305C">
              <w:rPr>
                <w:rFonts w:ascii="Times New Roman" w:hAnsi="Times New Roman" w:cs="Times New Roman"/>
                <w:sz w:val="24"/>
                <w:szCs w:val="24"/>
              </w:rPr>
              <w:t xml:space="preserve">Об утверждении государственной программы </w:t>
            </w:r>
            <w:r w:rsidRPr="0033305C">
              <w:rPr>
                <w:rFonts w:ascii="Times New Roman" w:hAnsi="Times New Roman" w:cs="Times New Roman"/>
                <w:sz w:val="24"/>
                <w:szCs w:val="24"/>
              </w:rPr>
              <w:br/>
              <w:t>Республики Тыва «</w:t>
            </w:r>
            <w:r w:rsidRPr="008F34B0">
              <w:rPr>
                <w:rFonts w:ascii="Times New Roman" w:hAnsi="Times New Roman" w:cs="Times New Roman"/>
                <w:sz w:val="24"/>
                <w:szCs w:val="24"/>
              </w:rPr>
              <w:t>Развитие внешнеэкономической деятельности Республики Тыв</w:t>
            </w:r>
            <w:r w:rsidRPr="0033305C">
              <w:rPr>
                <w:rFonts w:ascii="Times New Roman" w:hAnsi="Times New Roman" w:cs="Times New Roman"/>
                <w:sz w:val="24"/>
                <w:szCs w:val="24"/>
              </w:rPr>
              <w:t>а»</w:t>
            </w:r>
          </w:p>
        </w:tc>
        <w:tc>
          <w:tcPr>
            <w:tcW w:w="1843" w:type="dxa"/>
          </w:tcPr>
          <w:p w14:paraId="33389C93" w14:textId="77777777"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p>
        </w:tc>
        <w:tc>
          <w:tcPr>
            <w:tcW w:w="2126" w:type="dxa"/>
          </w:tcPr>
          <w:p w14:paraId="1DDB85AD" w14:textId="77777777"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r w:rsidRPr="008F34B0">
              <w:rPr>
                <w:rFonts w:ascii="Times New Roman" w:hAnsi="Times New Roman" w:cs="Times New Roman"/>
                <w:sz w:val="24"/>
                <w:szCs w:val="24"/>
              </w:rPr>
              <w:t>Агентство по внешнеэкономическим связям Республики Тыва</w:t>
            </w:r>
          </w:p>
        </w:tc>
        <w:tc>
          <w:tcPr>
            <w:tcW w:w="1564" w:type="dxa"/>
          </w:tcPr>
          <w:p w14:paraId="09A40243" w14:textId="77777777"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p>
        </w:tc>
      </w:tr>
      <w:tr w:rsidR="0033305C" w:rsidRPr="008F34B0" w14:paraId="046958EF" w14:textId="77777777" w:rsidTr="0033305C">
        <w:trPr>
          <w:trHeight w:val="20"/>
        </w:trPr>
        <w:tc>
          <w:tcPr>
            <w:tcW w:w="848" w:type="dxa"/>
          </w:tcPr>
          <w:p w14:paraId="76CDC954" w14:textId="77777777"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r w:rsidRPr="008F34B0">
              <w:rPr>
                <w:rFonts w:ascii="Times New Roman" w:hAnsi="Times New Roman" w:cs="Times New Roman"/>
                <w:sz w:val="24"/>
                <w:szCs w:val="24"/>
              </w:rPr>
              <w:lastRenderedPageBreak/>
              <w:t>5</w:t>
            </w:r>
          </w:p>
        </w:tc>
        <w:tc>
          <w:tcPr>
            <w:tcW w:w="2124" w:type="dxa"/>
            <w:shd w:val="clear" w:color="auto" w:fill="auto"/>
          </w:tcPr>
          <w:p w14:paraId="4FB1981F" w14:textId="186CF420" w:rsidR="0033305C" w:rsidRPr="008F34B0" w:rsidRDefault="0033305C" w:rsidP="0033305C">
            <w:pPr>
              <w:shd w:val="clear" w:color="auto" w:fill="FFFFFF"/>
              <w:tabs>
                <w:tab w:val="left" w:pos="11057"/>
              </w:tabs>
              <w:contextualSpacing/>
              <w:jc w:val="both"/>
              <w:rPr>
                <w:rFonts w:ascii="Times New Roman" w:hAnsi="Times New Roman" w:cs="Times New Roman"/>
                <w:sz w:val="24"/>
                <w:szCs w:val="24"/>
              </w:rPr>
            </w:pPr>
            <w:r w:rsidRPr="0033305C">
              <w:rPr>
                <w:rFonts w:ascii="Times New Roman" w:hAnsi="Times New Roman" w:cs="Times New Roman"/>
                <w:sz w:val="24"/>
                <w:szCs w:val="24"/>
              </w:rPr>
              <w:t>Помесячный план достижения показателей Программы</w:t>
            </w:r>
          </w:p>
        </w:tc>
        <w:tc>
          <w:tcPr>
            <w:tcW w:w="1985" w:type="dxa"/>
            <w:shd w:val="clear" w:color="auto" w:fill="auto"/>
          </w:tcPr>
          <w:p w14:paraId="6B25B9CC" w14:textId="35CF8D45"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r w:rsidRPr="0033305C">
              <w:rPr>
                <w:rFonts w:ascii="Times New Roman" w:hAnsi="Times New Roman" w:cs="Times New Roman"/>
                <w:sz w:val="24"/>
                <w:szCs w:val="24"/>
              </w:rPr>
              <w:t>Постановление</w:t>
            </w:r>
          </w:p>
        </w:tc>
        <w:tc>
          <w:tcPr>
            <w:tcW w:w="5386" w:type="dxa"/>
          </w:tcPr>
          <w:p w14:paraId="2155AD77" w14:textId="691BAFBC"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r w:rsidRPr="0033305C">
              <w:rPr>
                <w:rFonts w:ascii="Times New Roman" w:hAnsi="Times New Roman" w:cs="Times New Roman"/>
                <w:sz w:val="24"/>
                <w:szCs w:val="24"/>
              </w:rPr>
              <w:t xml:space="preserve">Об утверждении государственной программы </w:t>
            </w:r>
            <w:r w:rsidRPr="0033305C">
              <w:rPr>
                <w:rFonts w:ascii="Times New Roman" w:hAnsi="Times New Roman" w:cs="Times New Roman"/>
                <w:sz w:val="24"/>
                <w:szCs w:val="24"/>
              </w:rPr>
              <w:br/>
              <w:t>Республики Тыва «</w:t>
            </w:r>
            <w:r w:rsidRPr="008F34B0">
              <w:rPr>
                <w:rFonts w:ascii="Times New Roman" w:hAnsi="Times New Roman" w:cs="Times New Roman"/>
                <w:sz w:val="24"/>
                <w:szCs w:val="24"/>
              </w:rPr>
              <w:t>Развитие внешнеэкономической деятельности Республики Тыв</w:t>
            </w:r>
            <w:r w:rsidRPr="0033305C">
              <w:rPr>
                <w:rFonts w:ascii="Times New Roman" w:hAnsi="Times New Roman" w:cs="Times New Roman"/>
                <w:sz w:val="24"/>
                <w:szCs w:val="24"/>
              </w:rPr>
              <w:t>а»</w:t>
            </w:r>
          </w:p>
        </w:tc>
        <w:tc>
          <w:tcPr>
            <w:tcW w:w="1843" w:type="dxa"/>
          </w:tcPr>
          <w:p w14:paraId="6EEC6680" w14:textId="77777777"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p>
        </w:tc>
        <w:tc>
          <w:tcPr>
            <w:tcW w:w="2126" w:type="dxa"/>
          </w:tcPr>
          <w:p w14:paraId="7E252625" w14:textId="77777777"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r w:rsidRPr="008F34B0">
              <w:rPr>
                <w:rFonts w:ascii="Times New Roman" w:hAnsi="Times New Roman" w:cs="Times New Roman"/>
                <w:sz w:val="24"/>
                <w:szCs w:val="24"/>
              </w:rPr>
              <w:t>Агентство по внешнеэкономическим связям Республики Тыва</w:t>
            </w:r>
          </w:p>
        </w:tc>
        <w:tc>
          <w:tcPr>
            <w:tcW w:w="1564" w:type="dxa"/>
          </w:tcPr>
          <w:p w14:paraId="72355E23" w14:textId="77777777"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p>
        </w:tc>
      </w:tr>
      <w:tr w:rsidR="0033305C" w:rsidRPr="008F34B0" w14:paraId="3D2C917D" w14:textId="77777777" w:rsidTr="0033305C">
        <w:trPr>
          <w:trHeight w:val="20"/>
        </w:trPr>
        <w:tc>
          <w:tcPr>
            <w:tcW w:w="848" w:type="dxa"/>
          </w:tcPr>
          <w:p w14:paraId="588571CF" w14:textId="77777777"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r w:rsidRPr="008F34B0">
              <w:rPr>
                <w:rFonts w:ascii="Times New Roman" w:hAnsi="Times New Roman" w:cs="Times New Roman"/>
                <w:sz w:val="24"/>
                <w:szCs w:val="24"/>
              </w:rPr>
              <w:t>6</w:t>
            </w:r>
          </w:p>
        </w:tc>
        <w:tc>
          <w:tcPr>
            <w:tcW w:w="2124" w:type="dxa"/>
            <w:shd w:val="clear" w:color="auto" w:fill="auto"/>
          </w:tcPr>
          <w:p w14:paraId="126BF9C1" w14:textId="1015CE9D" w:rsidR="0033305C" w:rsidRPr="008F34B0" w:rsidRDefault="0033305C" w:rsidP="0033305C">
            <w:pPr>
              <w:shd w:val="clear" w:color="auto" w:fill="FFFFFF"/>
              <w:tabs>
                <w:tab w:val="left" w:pos="11057"/>
              </w:tabs>
              <w:contextualSpacing/>
              <w:jc w:val="both"/>
              <w:rPr>
                <w:rFonts w:ascii="Times New Roman" w:hAnsi="Times New Roman" w:cs="Times New Roman"/>
                <w:sz w:val="24"/>
                <w:szCs w:val="24"/>
              </w:rPr>
            </w:pPr>
            <w:r w:rsidRPr="0033305C">
              <w:rPr>
                <w:rFonts w:ascii="Times New Roman" w:hAnsi="Times New Roman" w:cs="Times New Roman"/>
                <w:sz w:val="24"/>
                <w:szCs w:val="24"/>
              </w:rPr>
              <w:t>Ресурсное обеспечение Программы</w:t>
            </w:r>
          </w:p>
        </w:tc>
        <w:tc>
          <w:tcPr>
            <w:tcW w:w="1985" w:type="dxa"/>
            <w:shd w:val="clear" w:color="auto" w:fill="auto"/>
          </w:tcPr>
          <w:p w14:paraId="535915A3" w14:textId="45F1AE0D"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r w:rsidRPr="0033305C">
              <w:rPr>
                <w:rFonts w:ascii="Times New Roman" w:hAnsi="Times New Roman" w:cs="Times New Roman"/>
                <w:sz w:val="24"/>
                <w:szCs w:val="24"/>
              </w:rPr>
              <w:t>Постановление</w:t>
            </w:r>
          </w:p>
        </w:tc>
        <w:tc>
          <w:tcPr>
            <w:tcW w:w="5386" w:type="dxa"/>
          </w:tcPr>
          <w:p w14:paraId="1B9FF4B8" w14:textId="3524C5E8"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r w:rsidRPr="0033305C">
              <w:rPr>
                <w:rFonts w:ascii="Times New Roman" w:hAnsi="Times New Roman" w:cs="Times New Roman"/>
                <w:sz w:val="24"/>
                <w:szCs w:val="24"/>
              </w:rPr>
              <w:t xml:space="preserve">Об утверждении государственной программы </w:t>
            </w:r>
            <w:r w:rsidRPr="0033305C">
              <w:rPr>
                <w:rFonts w:ascii="Times New Roman" w:hAnsi="Times New Roman" w:cs="Times New Roman"/>
                <w:sz w:val="24"/>
                <w:szCs w:val="24"/>
              </w:rPr>
              <w:br/>
              <w:t>Республики Тыва «</w:t>
            </w:r>
            <w:r w:rsidRPr="008F34B0">
              <w:rPr>
                <w:rFonts w:ascii="Times New Roman" w:hAnsi="Times New Roman" w:cs="Times New Roman"/>
                <w:sz w:val="24"/>
                <w:szCs w:val="24"/>
              </w:rPr>
              <w:t>Развитие внешнеэкономической деятельности Республики Тыв</w:t>
            </w:r>
            <w:r w:rsidRPr="0033305C">
              <w:rPr>
                <w:rFonts w:ascii="Times New Roman" w:hAnsi="Times New Roman" w:cs="Times New Roman"/>
                <w:sz w:val="24"/>
                <w:szCs w:val="24"/>
              </w:rPr>
              <w:t>а»</w:t>
            </w:r>
          </w:p>
        </w:tc>
        <w:tc>
          <w:tcPr>
            <w:tcW w:w="1843" w:type="dxa"/>
          </w:tcPr>
          <w:p w14:paraId="627BFCE6" w14:textId="77777777"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p>
        </w:tc>
        <w:tc>
          <w:tcPr>
            <w:tcW w:w="2126" w:type="dxa"/>
          </w:tcPr>
          <w:p w14:paraId="49A1FD63" w14:textId="77777777"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r w:rsidRPr="008F34B0">
              <w:rPr>
                <w:rFonts w:ascii="Times New Roman" w:hAnsi="Times New Roman" w:cs="Times New Roman"/>
                <w:sz w:val="24"/>
                <w:szCs w:val="24"/>
              </w:rPr>
              <w:t>Агентство по внешнеэкономическим связям Республики Тыва</w:t>
            </w:r>
          </w:p>
        </w:tc>
        <w:tc>
          <w:tcPr>
            <w:tcW w:w="1564" w:type="dxa"/>
          </w:tcPr>
          <w:p w14:paraId="6682A624" w14:textId="77777777"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p>
        </w:tc>
      </w:tr>
      <w:tr w:rsidR="0033305C" w:rsidRPr="008F34B0" w14:paraId="4F97F3B2" w14:textId="77777777" w:rsidTr="0033305C">
        <w:trPr>
          <w:trHeight w:val="20"/>
        </w:trPr>
        <w:tc>
          <w:tcPr>
            <w:tcW w:w="848" w:type="dxa"/>
          </w:tcPr>
          <w:p w14:paraId="71D63D27" w14:textId="77777777"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r w:rsidRPr="008F34B0">
              <w:rPr>
                <w:rFonts w:ascii="Times New Roman" w:hAnsi="Times New Roman" w:cs="Times New Roman"/>
                <w:sz w:val="24"/>
                <w:szCs w:val="24"/>
              </w:rPr>
              <w:t>7</w:t>
            </w:r>
          </w:p>
        </w:tc>
        <w:tc>
          <w:tcPr>
            <w:tcW w:w="2124" w:type="dxa"/>
            <w:shd w:val="clear" w:color="auto" w:fill="auto"/>
          </w:tcPr>
          <w:p w14:paraId="42F4EBB7" w14:textId="4E244769" w:rsidR="0033305C" w:rsidRPr="008F34B0" w:rsidRDefault="0033305C" w:rsidP="0033305C">
            <w:pPr>
              <w:shd w:val="clear" w:color="auto" w:fill="FFFFFF"/>
              <w:tabs>
                <w:tab w:val="left" w:pos="11057"/>
              </w:tabs>
              <w:contextualSpacing/>
              <w:jc w:val="both"/>
              <w:rPr>
                <w:rFonts w:ascii="Times New Roman" w:hAnsi="Times New Roman" w:cs="Times New Roman"/>
                <w:sz w:val="24"/>
                <w:szCs w:val="24"/>
              </w:rPr>
            </w:pPr>
            <w:r w:rsidRPr="0033305C">
              <w:rPr>
                <w:rFonts w:ascii="Times New Roman" w:hAnsi="Times New Roman" w:cs="Times New Roman"/>
                <w:sz w:val="24"/>
                <w:szCs w:val="24"/>
              </w:rPr>
              <w:t>Методика оценки эффективности Программы</w:t>
            </w:r>
          </w:p>
        </w:tc>
        <w:tc>
          <w:tcPr>
            <w:tcW w:w="1985" w:type="dxa"/>
            <w:shd w:val="clear" w:color="auto" w:fill="auto"/>
          </w:tcPr>
          <w:p w14:paraId="4903B0B5" w14:textId="51EC4EF0"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r w:rsidRPr="0033305C">
              <w:rPr>
                <w:rFonts w:ascii="Times New Roman" w:hAnsi="Times New Roman" w:cs="Times New Roman"/>
                <w:sz w:val="24"/>
                <w:szCs w:val="24"/>
              </w:rPr>
              <w:t>Постановление</w:t>
            </w:r>
          </w:p>
        </w:tc>
        <w:tc>
          <w:tcPr>
            <w:tcW w:w="5386" w:type="dxa"/>
          </w:tcPr>
          <w:p w14:paraId="2D9EF8CE" w14:textId="18BA5922"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r w:rsidRPr="0033305C">
              <w:rPr>
                <w:rFonts w:ascii="Times New Roman" w:hAnsi="Times New Roman" w:cs="Times New Roman"/>
                <w:sz w:val="24"/>
                <w:szCs w:val="24"/>
              </w:rPr>
              <w:t xml:space="preserve">Об утверждении государственной программы </w:t>
            </w:r>
            <w:r w:rsidRPr="0033305C">
              <w:rPr>
                <w:rFonts w:ascii="Times New Roman" w:hAnsi="Times New Roman" w:cs="Times New Roman"/>
                <w:sz w:val="24"/>
                <w:szCs w:val="24"/>
              </w:rPr>
              <w:br/>
              <w:t>Республики Тыва «</w:t>
            </w:r>
            <w:r w:rsidRPr="008F34B0">
              <w:rPr>
                <w:rFonts w:ascii="Times New Roman" w:hAnsi="Times New Roman" w:cs="Times New Roman"/>
                <w:sz w:val="24"/>
                <w:szCs w:val="24"/>
              </w:rPr>
              <w:t>Развитие внешнеэкономической деятельности Республики Тыв</w:t>
            </w:r>
            <w:r w:rsidRPr="0033305C">
              <w:rPr>
                <w:rFonts w:ascii="Times New Roman" w:hAnsi="Times New Roman" w:cs="Times New Roman"/>
                <w:sz w:val="24"/>
                <w:szCs w:val="24"/>
              </w:rPr>
              <w:t>а»</w:t>
            </w:r>
          </w:p>
        </w:tc>
        <w:tc>
          <w:tcPr>
            <w:tcW w:w="1843" w:type="dxa"/>
          </w:tcPr>
          <w:p w14:paraId="46BBC3A3" w14:textId="77777777"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p>
        </w:tc>
        <w:tc>
          <w:tcPr>
            <w:tcW w:w="2126" w:type="dxa"/>
          </w:tcPr>
          <w:p w14:paraId="2C4D2506" w14:textId="77777777"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r w:rsidRPr="008F34B0">
              <w:rPr>
                <w:rFonts w:ascii="Times New Roman" w:hAnsi="Times New Roman" w:cs="Times New Roman"/>
                <w:sz w:val="24"/>
                <w:szCs w:val="24"/>
              </w:rPr>
              <w:t>Агентство по внешнеэкономическим связям Республики Тыва</w:t>
            </w:r>
          </w:p>
        </w:tc>
        <w:tc>
          <w:tcPr>
            <w:tcW w:w="1564" w:type="dxa"/>
          </w:tcPr>
          <w:p w14:paraId="269224BB" w14:textId="77777777"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p>
        </w:tc>
      </w:tr>
      <w:tr w:rsidR="0033305C" w:rsidRPr="008F34B0" w14:paraId="53C33E26" w14:textId="77777777" w:rsidTr="0033305C">
        <w:trPr>
          <w:trHeight w:val="20"/>
        </w:trPr>
        <w:tc>
          <w:tcPr>
            <w:tcW w:w="848" w:type="dxa"/>
          </w:tcPr>
          <w:p w14:paraId="136CE4BC" w14:textId="77777777"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r w:rsidRPr="008F34B0">
              <w:rPr>
                <w:rFonts w:ascii="Times New Roman" w:hAnsi="Times New Roman" w:cs="Times New Roman"/>
                <w:sz w:val="24"/>
                <w:szCs w:val="24"/>
              </w:rPr>
              <w:t>8</w:t>
            </w:r>
          </w:p>
        </w:tc>
        <w:tc>
          <w:tcPr>
            <w:tcW w:w="2124" w:type="dxa"/>
            <w:shd w:val="clear" w:color="auto" w:fill="auto"/>
          </w:tcPr>
          <w:p w14:paraId="538FB771" w14:textId="3608BC8B" w:rsidR="0033305C" w:rsidRPr="008F34B0" w:rsidRDefault="0033305C" w:rsidP="0033305C">
            <w:pPr>
              <w:shd w:val="clear" w:color="auto" w:fill="FFFFFF"/>
              <w:tabs>
                <w:tab w:val="left" w:pos="11057"/>
              </w:tabs>
              <w:contextualSpacing/>
              <w:jc w:val="both"/>
              <w:rPr>
                <w:rFonts w:ascii="Times New Roman" w:hAnsi="Times New Roman" w:cs="Times New Roman"/>
                <w:sz w:val="24"/>
                <w:szCs w:val="24"/>
              </w:rPr>
            </w:pPr>
            <w:r w:rsidRPr="0033305C">
              <w:rPr>
                <w:rFonts w:ascii="Times New Roman" w:hAnsi="Times New Roman" w:cs="Times New Roman"/>
                <w:sz w:val="24"/>
                <w:szCs w:val="24"/>
              </w:rPr>
              <w:t>Методика расчета показателей Программы</w:t>
            </w:r>
          </w:p>
        </w:tc>
        <w:tc>
          <w:tcPr>
            <w:tcW w:w="1985" w:type="dxa"/>
            <w:shd w:val="clear" w:color="auto" w:fill="auto"/>
          </w:tcPr>
          <w:p w14:paraId="4B7D5E44" w14:textId="16B82A9C"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r w:rsidRPr="0033305C">
              <w:rPr>
                <w:rFonts w:ascii="Times New Roman" w:hAnsi="Times New Roman" w:cs="Times New Roman"/>
                <w:sz w:val="24"/>
                <w:szCs w:val="24"/>
              </w:rPr>
              <w:t>Постановление</w:t>
            </w:r>
          </w:p>
        </w:tc>
        <w:tc>
          <w:tcPr>
            <w:tcW w:w="5386" w:type="dxa"/>
          </w:tcPr>
          <w:p w14:paraId="239625FB" w14:textId="6EBEDBE6"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r w:rsidRPr="0033305C">
              <w:rPr>
                <w:rFonts w:ascii="Times New Roman" w:hAnsi="Times New Roman" w:cs="Times New Roman"/>
                <w:sz w:val="24"/>
                <w:szCs w:val="24"/>
              </w:rPr>
              <w:t xml:space="preserve">Об утверждении государственной программы </w:t>
            </w:r>
            <w:r w:rsidRPr="0033305C">
              <w:rPr>
                <w:rFonts w:ascii="Times New Roman" w:hAnsi="Times New Roman" w:cs="Times New Roman"/>
                <w:sz w:val="24"/>
                <w:szCs w:val="24"/>
              </w:rPr>
              <w:br/>
              <w:t>Республики Тыва «</w:t>
            </w:r>
            <w:r w:rsidRPr="008F34B0">
              <w:rPr>
                <w:rFonts w:ascii="Times New Roman" w:hAnsi="Times New Roman" w:cs="Times New Roman"/>
                <w:sz w:val="24"/>
                <w:szCs w:val="24"/>
              </w:rPr>
              <w:t>Развитие внешнеэкономической деятельности Республики Тыв</w:t>
            </w:r>
            <w:r w:rsidRPr="0033305C">
              <w:rPr>
                <w:rFonts w:ascii="Times New Roman" w:hAnsi="Times New Roman" w:cs="Times New Roman"/>
                <w:sz w:val="24"/>
                <w:szCs w:val="24"/>
              </w:rPr>
              <w:t>а»</w:t>
            </w:r>
          </w:p>
        </w:tc>
        <w:tc>
          <w:tcPr>
            <w:tcW w:w="1843" w:type="dxa"/>
          </w:tcPr>
          <w:p w14:paraId="523BC867" w14:textId="77777777"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p>
        </w:tc>
        <w:tc>
          <w:tcPr>
            <w:tcW w:w="2126" w:type="dxa"/>
          </w:tcPr>
          <w:p w14:paraId="5A83F66D" w14:textId="77777777"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r w:rsidRPr="008F34B0">
              <w:rPr>
                <w:rFonts w:ascii="Times New Roman" w:hAnsi="Times New Roman" w:cs="Times New Roman"/>
                <w:sz w:val="24"/>
                <w:szCs w:val="24"/>
              </w:rPr>
              <w:t>Агентство по внешнеэкономическим связям Республики Тыва</w:t>
            </w:r>
          </w:p>
        </w:tc>
        <w:tc>
          <w:tcPr>
            <w:tcW w:w="1564" w:type="dxa"/>
          </w:tcPr>
          <w:p w14:paraId="139199BA" w14:textId="77777777" w:rsidR="0033305C" w:rsidRPr="008F34B0" w:rsidRDefault="0033305C" w:rsidP="0033305C">
            <w:pPr>
              <w:shd w:val="clear" w:color="auto" w:fill="FFFFFF"/>
              <w:tabs>
                <w:tab w:val="left" w:pos="11057"/>
              </w:tabs>
              <w:contextualSpacing/>
              <w:jc w:val="center"/>
              <w:rPr>
                <w:rFonts w:ascii="Times New Roman" w:hAnsi="Times New Roman" w:cs="Times New Roman"/>
                <w:sz w:val="24"/>
                <w:szCs w:val="24"/>
              </w:rPr>
            </w:pPr>
          </w:p>
        </w:tc>
      </w:tr>
    </w:tbl>
    <w:p w14:paraId="04341FE2" w14:textId="77777777" w:rsidR="008F34B0" w:rsidRPr="008F34B0" w:rsidRDefault="008F34B0" w:rsidP="008F34B0">
      <w:pPr>
        <w:widowControl w:val="0"/>
        <w:autoSpaceDE w:val="0"/>
        <w:autoSpaceDN w:val="0"/>
        <w:spacing w:after="0" w:line="240" w:lineRule="auto"/>
        <w:ind w:left="10348" w:firstLine="709"/>
        <w:jc w:val="center"/>
        <w:outlineLvl w:val="1"/>
        <w:rPr>
          <w:rFonts w:ascii="Times New Roman" w:eastAsiaTheme="minorEastAsia" w:hAnsi="Times New Roman" w:cs="Times New Roman"/>
          <w:lang w:eastAsia="ru-RU"/>
        </w:rPr>
      </w:pPr>
    </w:p>
    <w:p w14:paraId="5EB7E00A" w14:textId="77777777" w:rsidR="008F34B0" w:rsidRPr="008F34B0" w:rsidRDefault="008F34B0" w:rsidP="008F34B0">
      <w:pPr>
        <w:widowControl w:val="0"/>
        <w:autoSpaceDE w:val="0"/>
        <w:autoSpaceDN w:val="0"/>
        <w:spacing w:after="0" w:line="240" w:lineRule="auto"/>
        <w:outlineLvl w:val="1"/>
        <w:rPr>
          <w:rFonts w:ascii="Times New Roman" w:eastAsiaTheme="minorEastAsia" w:hAnsi="Times New Roman" w:cs="Times New Roman"/>
          <w:lang w:eastAsia="ru-RU"/>
        </w:rPr>
      </w:pPr>
    </w:p>
    <w:p w14:paraId="4F1ACFA6" w14:textId="77777777" w:rsidR="008F34B0" w:rsidRPr="008F34B0" w:rsidRDefault="008F34B0" w:rsidP="008F34B0">
      <w:pPr>
        <w:widowControl w:val="0"/>
        <w:autoSpaceDE w:val="0"/>
        <w:autoSpaceDN w:val="0"/>
        <w:spacing w:after="0" w:line="240" w:lineRule="auto"/>
        <w:ind w:firstLine="709"/>
        <w:outlineLvl w:val="1"/>
        <w:rPr>
          <w:rFonts w:ascii="Times New Roman" w:eastAsiaTheme="minorEastAsia" w:hAnsi="Times New Roman" w:cs="Times New Roman"/>
          <w:lang w:eastAsia="ru-RU"/>
        </w:rPr>
      </w:pPr>
    </w:p>
    <w:p w14:paraId="3B3DC2F0" w14:textId="77777777" w:rsidR="008F34B0" w:rsidRDefault="008F34B0" w:rsidP="008F34B0">
      <w:pPr>
        <w:spacing w:after="0"/>
        <w:rPr>
          <w:rFonts w:ascii="Times New Roman" w:eastAsiaTheme="minorEastAsia" w:hAnsi="Times New Roman" w:cs="Times New Roman"/>
          <w:lang w:eastAsia="ru-RU"/>
        </w:rPr>
      </w:pPr>
    </w:p>
    <w:p w14:paraId="147E7D9B" w14:textId="77777777" w:rsidR="008F34B0" w:rsidRDefault="008F34B0" w:rsidP="008F34B0">
      <w:pPr>
        <w:spacing w:after="0"/>
        <w:rPr>
          <w:rFonts w:ascii="Times New Roman" w:eastAsiaTheme="minorEastAsia" w:hAnsi="Times New Roman" w:cs="Times New Roman"/>
          <w:lang w:eastAsia="ru-RU"/>
        </w:rPr>
      </w:pPr>
    </w:p>
    <w:p w14:paraId="0AC83A22" w14:textId="77777777" w:rsidR="008F34B0" w:rsidRDefault="008F34B0" w:rsidP="008F34B0">
      <w:pPr>
        <w:spacing w:after="0"/>
        <w:rPr>
          <w:rFonts w:ascii="Times New Roman" w:eastAsiaTheme="minorEastAsia" w:hAnsi="Times New Roman" w:cs="Times New Roman"/>
          <w:lang w:eastAsia="ru-RU"/>
        </w:rPr>
      </w:pPr>
    </w:p>
    <w:p w14:paraId="2445C5C5" w14:textId="77777777" w:rsidR="008F34B0" w:rsidRDefault="008F34B0" w:rsidP="008F34B0">
      <w:pPr>
        <w:spacing w:after="0"/>
        <w:rPr>
          <w:rFonts w:ascii="Times New Roman" w:eastAsiaTheme="minorEastAsia" w:hAnsi="Times New Roman" w:cs="Times New Roman"/>
          <w:lang w:eastAsia="ru-RU"/>
        </w:rPr>
      </w:pPr>
    </w:p>
    <w:p w14:paraId="364A7736" w14:textId="77777777" w:rsidR="008F34B0" w:rsidRDefault="008F34B0" w:rsidP="008F34B0">
      <w:pPr>
        <w:spacing w:after="0"/>
        <w:rPr>
          <w:rFonts w:ascii="Times New Roman" w:eastAsiaTheme="minorEastAsia" w:hAnsi="Times New Roman" w:cs="Times New Roman"/>
          <w:lang w:eastAsia="ru-RU"/>
        </w:rPr>
      </w:pPr>
    </w:p>
    <w:p w14:paraId="7A8B8745" w14:textId="23C0CB78" w:rsidR="008F34B0" w:rsidRDefault="008F34B0" w:rsidP="008F34B0">
      <w:pPr>
        <w:spacing w:after="0"/>
        <w:rPr>
          <w:rFonts w:ascii="Times New Roman" w:eastAsiaTheme="minorEastAsia" w:hAnsi="Times New Roman" w:cs="Times New Roman"/>
          <w:lang w:eastAsia="ru-RU"/>
        </w:rPr>
        <w:sectPr w:rsidR="008F34B0" w:rsidSect="00B24AD2">
          <w:pgSz w:w="16838" w:h="11905" w:orient="landscape"/>
          <w:pgMar w:top="1134" w:right="567" w:bottom="1134" w:left="567" w:header="0" w:footer="0" w:gutter="0"/>
          <w:cols w:space="720"/>
          <w:titlePg/>
          <w:docGrid w:linePitch="299"/>
        </w:sectPr>
      </w:pPr>
    </w:p>
    <w:p w14:paraId="05472143" w14:textId="1B8FB678" w:rsidR="004A14F4" w:rsidRPr="004A14F4" w:rsidRDefault="004A14F4" w:rsidP="008F34B0">
      <w:pPr>
        <w:pStyle w:val="ConsPlusNormal"/>
        <w:jc w:val="center"/>
        <w:rPr>
          <w:rFonts w:ascii="Times New Roman" w:hAnsi="Times New Roman" w:cs="Times New Roman"/>
          <w:b/>
          <w:sz w:val="28"/>
          <w:szCs w:val="28"/>
        </w:rPr>
      </w:pPr>
      <w:bookmarkStart w:id="2" w:name="P557"/>
      <w:bookmarkEnd w:id="2"/>
      <w:r w:rsidRPr="004A14F4">
        <w:rPr>
          <w:rFonts w:ascii="Times New Roman" w:hAnsi="Times New Roman" w:cs="Times New Roman"/>
          <w:b/>
          <w:sz w:val="28"/>
          <w:szCs w:val="28"/>
        </w:rPr>
        <w:lastRenderedPageBreak/>
        <w:t>С</w:t>
      </w:r>
      <w:r>
        <w:rPr>
          <w:rFonts w:ascii="Times New Roman" w:hAnsi="Times New Roman" w:cs="Times New Roman"/>
          <w:b/>
          <w:sz w:val="28"/>
          <w:szCs w:val="28"/>
        </w:rPr>
        <w:t xml:space="preserve"> </w:t>
      </w:r>
      <w:r w:rsidRPr="004A14F4">
        <w:rPr>
          <w:rFonts w:ascii="Times New Roman" w:hAnsi="Times New Roman" w:cs="Times New Roman"/>
          <w:b/>
          <w:sz w:val="28"/>
          <w:szCs w:val="28"/>
        </w:rPr>
        <w:t>Т</w:t>
      </w:r>
      <w:r>
        <w:rPr>
          <w:rFonts w:ascii="Times New Roman" w:hAnsi="Times New Roman" w:cs="Times New Roman"/>
          <w:b/>
          <w:sz w:val="28"/>
          <w:szCs w:val="28"/>
        </w:rPr>
        <w:t xml:space="preserve"> </w:t>
      </w:r>
      <w:r w:rsidRPr="004A14F4">
        <w:rPr>
          <w:rFonts w:ascii="Times New Roman" w:hAnsi="Times New Roman" w:cs="Times New Roman"/>
          <w:b/>
          <w:sz w:val="28"/>
          <w:szCs w:val="28"/>
        </w:rPr>
        <w:t>Р</w:t>
      </w:r>
      <w:r>
        <w:rPr>
          <w:rFonts w:ascii="Times New Roman" w:hAnsi="Times New Roman" w:cs="Times New Roman"/>
          <w:b/>
          <w:sz w:val="28"/>
          <w:szCs w:val="28"/>
        </w:rPr>
        <w:t xml:space="preserve"> </w:t>
      </w:r>
      <w:r w:rsidRPr="004A14F4">
        <w:rPr>
          <w:rFonts w:ascii="Times New Roman" w:hAnsi="Times New Roman" w:cs="Times New Roman"/>
          <w:b/>
          <w:sz w:val="28"/>
          <w:szCs w:val="28"/>
        </w:rPr>
        <w:t>УК</w:t>
      </w:r>
      <w:r>
        <w:rPr>
          <w:rFonts w:ascii="Times New Roman" w:hAnsi="Times New Roman" w:cs="Times New Roman"/>
          <w:b/>
          <w:sz w:val="28"/>
          <w:szCs w:val="28"/>
        </w:rPr>
        <w:t xml:space="preserve"> </w:t>
      </w:r>
      <w:r w:rsidRPr="004A14F4">
        <w:rPr>
          <w:rFonts w:ascii="Times New Roman" w:hAnsi="Times New Roman" w:cs="Times New Roman"/>
          <w:b/>
          <w:sz w:val="28"/>
          <w:szCs w:val="28"/>
        </w:rPr>
        <w:t>Т</w:t>
      </w:r>
      <w:r>
        <w:rPr>
          <w:rFonts w:ascii="Times New Roman" w:hAnsi="Times New Roman" w:cs="Times New Roman"/>
          <w:b/>
          <w:sz w:val="28"/>
          <w:szCs w:val="28"/>
        </w:rPr>
        <w:t xml:space="preserve"> </w:t>
      </w:r>
      <w:r w:rsidRPr="004A14F4">
        <w:rPr>
          <w:rFonts w:ascii="Times New Roman" w:hAnsi="Times New Roman" w:cs="Times New Roman"/>
          <w:b/>
          <w:sz w:val="28"/>
          <w:szCs w:val="28"/>
        </w:rPr>
        <w:t>У</w:t>
      </w:r>
      <w:r>
        <w:rPr>
          <w:rFonts w:ascii="Times New Roman" w:hAnsi="Times New Roman" w:cs="Times New Roman"/>
          <w:b/>
          <w:sz w:val="28"/>
          <w:szCs w:val="28"/>
        </w:rPr>
        <w:t xml:space="preserve"> </w:t>
      </w:r>
      <w:r w:rsidRPr="004A14F4">
        <w:rPr>
          <w:rFonts w:ascii="Times New Roman" w:hAnsi="Times New Roman" w:cs="Times New Roman"/>
          <w:b/>
          <w:sz w:val="28"/>
          <w:szCs w:val="28"/>
        </w:rPr>
        <w:t>Р</w:t>
      </w:r>
      <w:r>
        <w:rPr>
          <w:rFonts w:ascii="Times New Roman" w:hAnsi="Times New Roman" w:cs="Times New Roman"/>
          <w:b/>
          <w:sz w:val="28"/>
          <w:szCs w:val="28"/>
        </w:rPr>
        <w:t xml:space="preserve"> </w:t>
      </w:r>
      <w:r w:rsidRPr="004A14F4">
        <w:rPr>
          <w:rFonts w:ascii="Times New Roman" w:hAnsi="Times New Roman" w:cs="Times New Roman"/>
          <w:b/>
          <w:sz w:val="28"/>
          <w:szCs w:val="28"/>
        </w:rPr>
        <w:t>А</w:t>
      </w:r>
    </w:p>
    <w:p w14:paraId="1A8D2BC5" w14:textId="77777777" w:rsidR="004A14F4" w:rsidRDefault="004A14F4" w:rsidP="00496EAF">
      <w:pPr>
        <w:pStyle w:val="ConsPlusNormal"/>
        <w:ind w:firstLine="709"/>
        <w:jc w:val="center"/>
        <w:rPr>
          <w:rFonts w:ascii="Times New Roman" w:hAnsi="Times New Roman" w:cs="Times New Roman"/>
          <w:sz w:val="28"/>
          <w:szCs w:val="28"/>
        </w:rPr>
      </w:pPr>
      <w:r w:rsidRPr="005423C6">
        <w:rPr>
          <w:rFonts w:ascii="Times New Roman" w:hAnsi="Times New Roman" w:cs="Times New Roman"/>
          <w:sz w:val="28"/>
          <w:szCs w:val="28"/>
        </w:rPr>
        <w:t>государственной программы Республики Тыва</w:t>
      </w:r>
    </w:p>
    <w:p w14:paraId="5902451E" w14:textId="40EBE9D5" w:rsidR="004611AB" w:rsidRDefault="00CC642F" w:rsidP="00496EA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«Развитие внешнеэкономической деятельности Республики Тыва»</w:t>
      </w:r>
    </w:p>
    <w:p w14:paraId="232F8330" w14:textId="77777777" w:rsidR="006E7665" w:rsidRDefault="006E7665" w:rsidP="00496EAF">
      <w:pPr>
        <w:pStyle w:val="ConsPlusNormal"/>
        <w:ind w:firstLine="709"/>
        <w:jc w:val="center"/>
        <w:rPr>
          <w:rFonts w:ascii="Times New Roman" w:hAnsi="Times New Roman" w:cs="Times New Roman"/>
          <w:sz w:val="24"/>
          <w:szCs w:val="28"/>
        </w:rPr>
      </w:pPr>
    </w:p>
    <w:p w14:paraId="50EAB1A9" w14:textId="77777777" w:rsidR="004611AB" w:rsidRDefault="004611AB" w:rsidP="00496EAF">
      <w:pPr>
        <w:pStyle w:val="ConsPlusNormal"/>
        <w:ind w:firstLine="709"/>
        <w:jc w:val="center"/>
        <w:rPr>
          <w:rFonts w:ascii="Times New Roman" w:hAnsi="Times New Roman" w:cs="Times New Roman"/>
        </w:rPr>
        <w:sectPr w:rsidR="004611AB" w:rsidSect="00B24AD2">
          <w:footnotePr>
            <w:numRestart w:val="eachPage"/>
          </w:footnotePr>
          <w:pgSz w:w="16838" w:h="11905" w:orient="landscape"/>
          <w:pgMar w:top="1134" w:right="567" w:bottom="1134" w:left="567" w:header="624" w:footer="0" w:gutter="0"/>
          <w:pgNumType w:start="1"/>
          <w:cols w:space="720"/>
          <w:titlePg/>
          <w:docGrid w:linePitch="299"/>
        </w:sectPr>
      </w:pPr>
    </w:p>
    <w:tbl>
      <w:tblPr>
        <w:tblStyle w:val="aa"/>
        <w:tblW w:w="16069" w:type="dxa"/>
        <w:jc w:val="center"/>
        <w:tblLayout w:type="fixed"/>
        <w:tblCellMar>
          <w:left w:w="57" w:type="dxa"/>
          <w:right w:w="57" w:type="dxa"/>
        </w:tblCellMar>
        <w:tblLook w:val="0000" w:firstRow="0" w:lastRow="0" w:firstColumn="0" w:lastColumn="0" w:noHBand="0" w:noVBand="0"/>
      </w:tblPr>
      <w:tblGrid>
        <w:gridCol w:w="992"/>
        <w:gridCol w:w="3566"/>
        <w:gridCol w:w="5986"/>
        <w:gridCol w:w="5525"/>
      </w:tblGrid>
      <w:tr w:rsidR="007D5ABF" w:rsidRPr="004611AB" w14:paraId="18CFD915" w14:textId="77777777" w:rsidTr="00C55D63">
        <w:trPr>
          <w:tblHeader/>
          <w:jc w:val="center"/>
        </w:trPr>
        <w:tc>
          <w:tcPr>
            <w:tcW w:w="992" w:type="dxa"/>
          </w:tcPr>
          <w:p w14:paraId="474CB9D7" w14:textId="3C9C3D5B" w:rsidR="007D5ABF" w:rsidRPr="004611AB" w:rsidRDefault="005423C6" w:rsidP="00C55D63">
            <w:pPr>
              <w:pStyle w:val="ConsPlusNormal"/>
              <w:jc w:val="center"/>
              <w:rPr>
                <w:rFonts w:ascii="Times New Roman" w:hAnsi="Times New Roman" w:cs="Times New Roman"/>
              </w:rPr>
            </w:pPr>
            <w:r w:rsidRPr="004611AB">
              <w:rPr>
                <w:rFonts w:ascii="Times New Roman" w:hAnsi="Times New Roman" w:cs="Times New Roman"/>
              </w:rPr>
              <w:t>№</w:t>
            </w:r>
          </w:p>
          <w:p w14:paraId="6582430C" w14:textId="77777777" w:rsidR="007D5ABF" w:rsidRPr="004611AB" w:rsidRDefault="007D5ABF" w:rsidP="00C55D63">
            <w:pPr>
              <w:pStyle w:val="ConsPlusNormal"/>
              <w:jc w:val="center"/>
              <w:rPr>
                <w:rFonts w:ascii="Times New Roman" w:hAnsi="Times New Roman" w:cs="Times New Roman"/>
              </w:rPr>
            </w:pPr>
            <w:r w:rsidRPr="004611AB">
              <w:rPr>
                <w:rFonts w:ascii="Times New Roman" w:hAnsi="Times New Roman" w:cs="Times New Roman"/>
              </w:rPr>
              <w:t>п/п</w:t>
            </w:r>
          </w:p>
        </w:tc>
        <w:tc>
          <w:tcPr>
            <w:tcW w:w="3566" w:type="dxa"/>
          </w:tcPr>
          <w:p w14:paraId="51530A4F" w14:textId="271BC735" w:rsidR="007D5ABF" w:rsidRPr="004611AB" w:rsidRDefault="004A14F4" w:rsidP="00C55D63">
            <w:pPr>
              <w:pStyle w:val="ConsPlusNormal"/>
              <w:jc w:val="center"/>
              <w:rPr>
                <w:rFonts w:ascii="Times New Roman" w:hAnsi="Times New Roman" w:cs="Times New Roman"/>
              </w:rPr>
            </w:pPr>
            <w:r w:rsidRPr="004611AB">
              <w:rPr>
                <w:rFonts w:ascii="Times New Roman" w:hAnsi="Times New Roman" w:cs="Times New Roman"/>
              </w:rPr>
              <w:t>Задачи структурного элемента</w:t>
            </w:r>
            <w:r w:rsidR="007D5ABF" w:rsidRPr="004611AB">
              <w:rPr>
                <w:rStyle w:val="a3"/>
                <w:rFonts w:ascii="Times New Roman" w:hAnsi="Times New Roman" w:cs="Times New Roman"/>
                <w:sz w:val="24"/>
              </w:rPr>
              <w:footnoteReference w:id="9"/>
            </w:r>
          </w:p>
        </w:tc>
        <w:tc>
          <w:tcPr>
            <w:tcW w:w="5986" w:type="dxa"/>
          </w:tcPr>
          <w:p w14:paraId="51BBFC42" w14:textId="77777777" w:rsidR="005423C6" w:rsidRPr="004611AB" w:rsidRDefault="007D5ABF" w:rsidP="00C55D63">
            <w:pPr>
              <w:pStyle w:val="ConsPlusNormal"/>
              <w:jc w:val="center"/>
              <w:rPr>
                <w:rFonts w:ascii="Times New Roman" w:hAnsi="Times New Roman" w:cs="Times New Roman"/>
              </w:rPr>
            </w:pPr>
            <w:r w:rsidRPr="004611AB">
              <w:rPr>
                <w:rFonts w:ascii="Times New Roman" w:hAnsi="Times New Roman" w:cs="Times New Roman"/>
              </w:rPr>
              <w:t>Краткое описание ожидаемых эффектов от</w:t>
            </w:r>
          </w:p>
          <w:p w14:paraId="79BF6890" w14:textId="33C949BE" w:rsidR="007D5ABF" w:rsidRPr="004611AB" w:rsidRDefault="007D5ABF" w:rsidP="00C55D63">
            <w:pPr>
              <w:pStyle w:val="ConsPlusNormal"/>
              <w:jc w:val="center"/>
              <w:rPr>
                <w:rFonts w:ascii="Times New Roman" w:hAnsi="Times New Roman" w:cs="Times New Roman"/>
              </w:rPr>
            </w:pPr>
            <w:r w:rsidRPr="004611AB">
              <w:rPr>
                <w:rFonts w:ascii="Times New Roman" w:hAnsi="Times New Roman" w:cs="Times New Roman"/>
              </w:rPr>
              <w:t xml:space="preserve"> реализации задачи структурного элемента </w:t>
            </w:r>
            <w:r w:rsidRPr="004611AB">
              <w:rPr>
                <w:rStyle w:val="a3"/>
                <w:rFonts w:ascii="Times New Roman" w:hAnsi="Times New Roman" w:cs="Times New Roman"/>
                <w:sz w:val="24"/>
              </w:rPr>
              <w:footnoteReference w:id="10"/>
            </w:r>
          </w:p>
        </w:tc>
        <w:tc>
          <w:tcPr>
            <w:tcW w:w="5525" w:type="dxa"/>
          </w:tcPr>
          <w:p w14:paraId="3F1B63C9" w14:textId="77777777" w:rsidR="007D5ABF" w:rsidRPr="004611AB" w:rsidRDefault="007D5ABF" w:rsidP="00C55D63">
            <w:pPr>
              <w:pStyle w:val="ConsPlusNormal"/>
              <w:jc w:val="center"/>
              <w:rPr>
                <w:rFonts w:ascii="Times New Roman" w:hAnsi="Times New Roman" w:cs="Times New Roman"/>
              </w:rPr>
            </w:pPr>
            <w:r w:rsidRPr="004611AB">
              <w:rPr>
                <w:rFonts w:ascii="Times New Roman" w:hAnsi="Times New Roman" w:cs="Times New Roman"/>
              </w:rPr>
              <w:t xml:space="preserve">Связь с показателями </w:t>
            </w:r>
            <w:r w:rsidRPr="004611AB">
              <w:rPr>
                <w:rStyle w:val="a3"/>
                <w:rFonts w:ascii="Times New Roman" w:hAnsi="Times New Roman" w:cs="Times New Roman"/>
                <w:sz w:val="24"/>
              </w:rPr>
              <w:footnoteReference w:id="11"/>
            </w:r>
          </w:p>
        </w:tc>
      </w:tr>
      <w:tr w:rsidR="00CD6BAE" w:rsidRPr="004611AB" w14:paraId="521BDFD1" w14:textId="77777777" w:rsidTr="00C55D63">
        <w:trPr>
          <w:jc w:val="center"/>
        </w:trPr>
        <w:tc>
          <w:tcPr>
            <w:tcW w:w="992" w:type="dxa"/>
          </w:tcPr>
          <w:p w14:paraId="0362CBE0" w14:textId="77777777" w:rsidR="00CD6BAE" w:rsidRPr="004611AB" w:rsidRDefault="00CD6BAE" w:rsidP="00C55D63">
            <w:pPr>
              <w:pStyle w:val="ConsPlusNormal"/>
              <w:jc w:val="center"/>
              <w:rPr>
                <w:rFonts w:ascii="Times New Roman" w:hAnsi="Times New Roman" w:cs="Times New Roman"/>
              </w:rPr>
            </w:pPr>
          </w:p>
        </w:tc>
        <w:tc>
          <w:tcPr>
            <w:tcW w:w="9552" w:type="dxa"/>
            <w:gridSpan w:val="2"/>
          </w:tcPr>
          <w:p w14:paraId="0033FF36" w14:textId="77777777" w:rsidR="00CD6BAE" w:rsidRPr="004611AB" w:rsidRDefault="00CD6BAE" w:rsidP="00C55D63">
            <w:pPr>
              <w:pStyle w:val="ConsPlusNormal"/>
              <w:jc w:val="center"/>
              <w:rPr>
                <w:rFonts w:ascii="Times New Roman" w:hAnsi="Times New Roman" w:cs="Times New Roman"/>
              </w:rPr>
            </w:pPr>
            <w:r w:rsidRPr="004611AB">
              <w:rPr>
                <w:rFonts w:ascii="Times New Roman" w:hAnsi="Times New Roman" w:cs="Times New Roman"/>
              </w:rPr>
              <w:t>Ответственный за реализацию (</w:t>
            </w:r>
            <w:r>
              <w:rPr>
                <w:rFonts w:ascii="Times New Roman" w:hAnsi="Times New Roman" w:cs="Times New Roman"/>
              </w:rPr>
              <w:t>Агентство по внешнеэкономическим связям Республики Тыва</w:t>
            </w:r>
            <w:r w:rsidRPr="004611AB">
              <w:rPr>
                <w:rFonts w:ascii="Times New Roman" w:hAnsi="Times New Roman" w:cs="Times New Roman"/>
              </w:rPr>
              <w:t>)</w:t>
            </w:r>
          </w:p>
        </w:tc>
        <w:tc>
          <w:tcPr>
            <w:tcW w:w="5525" w:type="dxa"/>
          </w:tcPr>
          <w:p w14:paraId="65D25BE2" w14:textId="77777777" w:rsidR="00CD6BAE" w:rsidRPr="004611AB" w:rsidRDefault="00CD6BAE" w:rsidP="00C55D63">
            <w:pPr>
              <w:pStyle w:val="ConsPlusNormal"/>
              <w:jc w:val="center"/>
              <w:rPr>
                <w:rFonts w:ascii="Times New Roman" w:hAnsi="Times New Roman" w:cs="Times New Roman"/>
              </w:rPr>
            </w:pPr>
            <w:r w:rsidRPr="004611AB">
              <w:rPr>
                <w:rFonts w:ascii="Times New Roman" w:hAnsi="Times New Roman" w:cs="Times New Roman"/>
              </w:rPr>
              <w:t>Срок реализации (</w:t>
            </w:r>
            <w:r>
              <w:rPr>
                <w:rFonts w:ascii="Times New Roman" w:hAnsi="Times New Roman" w:cs="Times New Roman"/>
              </w:rPr>
              <w:t>2024</w:t>
            </w:r>
            <w:r w:rsidRPr="004611AB">
              <w:rPr>
                <w:rFonts w:ascii="Times New Roman" w:hAnsi="Times New Roman" w:cs="Times New Roman"/>
              </w:rPr>
              <w:t xml:space="preserve"> – </w:t>
            </w:r>
            <w:r>
              <w:rPr>
                <w:rFonts w:ascii="Times New Roman" w:hAnsi="Times New Roman" w:cs="Times New Roman"/>
              </w:rPr>
              <w:t>2030</w:t>
            </w:r>
            <w:r w:rsidRPr="004611AB">
              <w:rPr>
                <w:rFonts w:ascii="Times New Roman" w:hAnsi="Times New Roman" w:cs="Times New Roman"/>
              </w:rPr>
              <w:t>)</w:t>
            </w:r>
          </w:p>
        </w:tc>
      </w:tr>
      <w:tr w:rsidR="00CD6BAE" w:rsidRPr="004611AB" w14:paraId="14FDA71A" w14:textId="77777777" w:rsidTr="00C55D63">
        <w:trPr>
          <w:jc w:val="center"/>
        </w:trPr>
        <w:tc>
          <w:tcPr>
            <w:tcW w:w="992" w:type="dxa"/>
          </w:tcPr>
          <w:p w14:paraId="126640AD" w14:textId="77777777" w:rsidR="00CD6BAE" w:rsidRPr="004611AB" w:rsidRDefault="00CD6BAE" w:rsidP="00C55D63">
            <w:pPr>
              <w:pStyle w:val="ConsPlusNormal"/>
              <w:jc w:val="center"/>
              <w:rPr>
                <w:rFonts w:ascii="Times New Roman" w:hAnsi="Times New Roman" w:cs="Times New Roman"/>
              </w:rPr>
            </w:pPr>
            <w:r w:rsidRPr="004611AB">
              <w:rPr>
                <w:rFonts w:ascii="Times New Roman" w:hAnsi="Times New Roman" w:cs="Times New Roman"/>
              </w:rPr>
              <w:t>1.1.1.</w:t>
            </w:r>
          </w:p>
        </w:tc>
        <w:tc>
          <w:tcPr>
            <w:tcW w:w="3566" w:type="dxa"/>
          </w:tcPr>
          <w:p w14:paraId="77CBE7F7" w14:textId="77777777" w:rsidR="00CD6BAE" w:rsidRDefault="00CD6BAE" w:rsidP="00C55D63">
            <w:pPr>
              <w:pStyle w:val="ConsPlusNormal"/>
              <w:jc w:val="both"/>
              <w:rPr>
                <w:rFonts w:ascii="Times New Roman" w:hAnsi="Times New Roman" w:cs="Times New Roman"/>
              </w:rPr>
            </w:pPr>
            <w:r w:rsidRPr="004611AB">
              <w:rPr>
                <w:rFonts w:ascii="Times New Roman" w:hAnsi="Times New Roman" w:cs="Times New Roman"/>
              </w:rPr>
              <w:t>Задача 1</w:t>
            </w:r>
          </w:p>
          <w:p w14:paraId="648ED4A2" w14:textId="73040CA7" w:rsidR="00CD6BAE" w:rsidRPr="004611AB" w:rsidRDefault="00CD6BAE" w:rsidP="00C55D63">
            <w:pPr>
              <w:pStyle w:val="ConsPlusNormal"/>
              <w:jc w:val="both"/>
              <w:rPr>
                <w:rFonts w:ascii="Times New Roman" w:hAnsi="Times New Roman" w:cs="Times New Roman"/>
              </w:rPr>
            </w:pPr>
            <w:r w:rsidRPr="009008B2">
              <w:rPr>
                <w:rFonts w:ascii="Times New Roman" w:hAnsi="Times New Roman" w:cs="Times New Roman"/>
              </w:rPr>
              <w:t xml:space="preserve">формирование экономических, организационных, правовых и иных условий для развития и расширения </w:t>
            </w:r>
            <w:r w:rsidR="00AA1E98" w:rsidRPr="00AA1E98">
              <w:rPr>
                <w:rFonts w:ascii="Times New Roman" w:hAnsi="Times New Roman" w:cs="Times New Roman"/>
              </w:rPr>
              <w:t xml:space="preserve">международного и межрегионального сотрудничества Республики </w:t>
            </w:r>
            <w:r w:rsidRPr="009008B2">
              <w:rPr>
                <w:rFonts w:ascii="Times New Roman" w:hAnsi="Times New Roman" w:cs="Times New Roman"/>
              </w:rPr>
              <w:t>со странами дальнего и ближнего зарубежья, субъектами Российской Федерации</w:t>
            </w:r>
          </w:p>
        </w:tc>
        <w:tc>
          <w:tcPr>
            <w:tcW w:w="5986" w:type="dxa"/>
          </w:tcPr>
          <w:p w14:paraId="365F95AB" w14:textId="3B481E36" w:rsidR="00AA1E98" w:rsidRPr="00AA1E98" w:rsidRDefault="00D73619" w:rsidP="00C55D63">
            <w:pPr>
              <w:pStyle w:val="ConsPlusNormal"/>
              <w:jc w:val="both"/>
              <w:rPr>
                <w:rFonts w:ascii="Times New Roman" w:hAnsi="Times New Roman" w:cs="Times New Roman"/>
              </w:rPr>
            </w:pPr>
            <w:r>
              <w:rPr>
                <w:rFonts w:ascii="Times New Roman" w:hAnsi="Times New Roman" w:cs="Times New Roman"/>
              </w:rPr>
              <w:t>1.</w:t>
            </w:r>
            <w:r w:rsidR="008649C8">
              <w:rPr>
                <w:rFonts w:ascii="Times New Roman" w:hAnsi="Times New Roman" w:cs="Times New Roman"/>
              </w:rPr>
              <w:t xml:space="preserve"> </w:t>
            </w:r>
            <w:r>
              <w:rPr>
                <w:rFonts w:ascii="Times New Roman" w:hAnsi="Times New Roman" w:cs="Times New Roman"/>
              </w:rPr>
              <w:t>Н</w:t>
            </w:r>
            <w:r w:rsidR="00512A9B" w:rsidRPr="00AA1E98">
              <w:rPr>
                <w:rFonts w:ascii="Times New Roman" w:hAnsi="Times New Roman" w:cs="Times New Roman"/>
              </w:rPr>
              <w:t>ормативно-правовая и информационно-методическая поддержка</w:t>
            </w:r>
            <w:r w:rsidR="00AA1E98" w:rsidRPr="00AA1E98">
              <w:rPr>
                <w:rFonts w:ascii="Times New Roman" w:hAnsi="Times New Roman" w:cs="Times New Roman"/>
              </w:rPr>
              <w:t xml:space="preserve"> </w:t>
            </w:r>
            <w:r w:rsidR="00512A9B" w:rsidRPr="00AA1E98">
              <w:rPr>
                <w:rFonts w:ascii="Times New Roman" w:hAnsi="Times New Roman" w:cs="Times New Roman"/>
              </w:rPr>
              <w:t>межрегиональной и междуна</w:t>
            </w:r>
            <w:r w:rsidR="00AA1E98" w:rsidRPr="00AA1E98">
              <w:rPr>
                <w:rFonts w:ascii="Times New Roman" w:hAnsi="Times New Roman" w:cs="Times New Roman"/>
              </w:rPr>
              <w:t>родной деятельности;</w:t>
            </w:r>
          </w:p>
          <w:p w14:paraId="5F790847" w14:textId="40DC302B" w:rsidR="00512A9B" w:rsidRPr="00512A9B" w:rsidRDefault="008649C8" w:rsidP="00C55D63">
            <w:pPr>
              <w:pStyle w:val="ConsPlusNormal"/>
              <w:jc w:val="both"/>
              <w:rPr>
                <w:rFonts w:ascii="Times New Roman" w:hAnsi="Times New Roman" w:cs="Times New Roman"/>
              </w:rPr>
            </w:pPr>
            <w:r>
              <w:rPr>
                <w:rFonts w:ascii="Times New Roman" w:eastAsia="Times New Roman" w:hAnsi="Times New Roman" w:cs="Times New Roman"/>
              </w:rPr>
              <w:t xml:space="preserve">- </w:t>
            </w:r>
            <w:r w:rsidR="00512A9B" w:rsidRPr="00512A9B">
              <w:rPr>
                <w:rFonts w:ascii="Times New Roman" w:eastAsia="Times New Roman" w:hAnsi="Times New Roman" w:cs="Times New Roman"/>
              </w:rPr>
              <w:t>установление и развитие отношений с субъектами Росси</w:t>
            </w:r>
            <w:r w:rsidR="00AA1E98">
              <w:rPr>
                <w:rFonts w:ascii="Times New Roman" w:eastAsia="Times New Roman" w:hAnsi="Times New Roman" w:cs="Times New Roman"/>
              </w:rPr>
              <w:t>й</w:t>
            </w:r>
            <w:r w:rsidR="00512A9B" w:rsidRPr="00512A9B">
              <w:rPr>
                <w:rFonts w:ascii="Times New Roman" w:eastAsia="Times New Roman" w:hAnsi="Times New Roman" w:cs="Times New Roman"/>
              </w:rPr>
              <w:t>ской Федерации, странами ближнего и дальнего зарубежья, взаимодействие с федеральными органами государственной власти, посольствами и торговыми представитель</w:t>
            </w:r>
            <w:r w:rsidR="00AA1E98" w:rsidRPr="00AA1E98">
              <w:rPr>
                <w:rFonts w:ascii="Times New Roman" w:eastAsia="Times New Roman" w:hAnsi="Times New Roman" w:cs="Times New Roman"/>
              </w:rPr>
              <w:t xml:space="preserve">ствами иностранных государств </w:t>
            </w:r>
            <w:r w:rsidR="00512A9B" w:rsidRPr="00512A9B">
              <w:rPr>
                <w:rFonts w:ascii="Times New Roman" w:eastAsia="Times New Roman" w:hAnsi="Times New Roman" w:cs="Times New Roman"/>
              </w:rPr>
              <w:t>в Росс</w:t>
            </w:r>
            <w:r w:rsidR="00AA1E98" w:rsidRPr="00AA1E98">
              <w:rPr>
                <w:rFonts w:ascii="Times New Roman" w:eastAsia="Times New Roman" w:hAnsi="Times New Roman" w:cs="Times New Roman"/>
              </w:rPr>
              <w:t xml:space="preserve">ийской Федерации, а также с </w:t>
            </w:r>
            <w:r w:rsidR="00512A9B" w:rsidRPr="00512A9B">
              <w:rPr>
                <w:rFonts w:ascii="Times New Roman" w:eastAsia="Times New Roman" w:hAnsi="Times New Roman" w:cs="Times New Roman"/>
              </w:rPr>
              <w:t>посольствами и торговыми представительствами Российской Феде</w:t>
            </w:r>
            <w:r w:rsidR="00AA1E98" w:rsidRPr="00AA1E98">
              <w:rPr>
                <w:rFonts w:ascii="Times New Roman" w:eastAsia="Times New Roman" w:hAnsi="Times New Roman" w:cs="Times New Roman"/>
              </w:rPr>
              <w:t>рации в зарубежных странах</w:t>
            </w:r>
            <w:r w:rsidR="00512A9B" w:rsidRPr="00512A9B">
              <w:rPr>
                <w:rFonts w:ascii="Times New Roman" w:eastAsia="Times New Roman" w:hAnsi="Times New Roman" w:cs="Times New Roman"/>
              </w:rPr>
              <w:t>;</w:t>
            </w:r>
          </w:p>
          <w:p w14:paraId="3256BDC9" w14:textId="7054586B" w:rsidR="00AA1E98" w:rsidRDefault="00D73619" w:rsidP="00C55D63">
            <w:pPr>
              <w:pStyle w:val="ConsPlusNormal"/>
              <w:jc w:val="both"/>
              <w:rPr>
                <w:rFonts w:ascii="Times New Roman" w:hAnsi="Times New Roman" w:cs="Times New Roman"/>
              </w:rPr>
            </w:pPr>
            <w:r>
              <w:rPr>
                <w:rFonts w:ascii="Times New Roman" w:hAnsi="Times New Roman" w:cs="Times New Roman"/>
              </w:rPr>
              <w:t>2.</w:t>
            </w:r>
            <w:r w:rsidR="008649C8">
              <w:rPr>
                <w:rFonts w:ascii="Times New Roman" w:hAnsi="Times New Roman" w:cs="Times New Roman"/>
              </w:rPr>
              <w:t xml:space="preserve"> </w:t>
            </w:r>
            <w:r>
              <w:rPr>
                <w:rFonts w:ascii="Times New Roman" w:hAnsi="Times New Roman" w:cs="Times New Roman"/>
              </w:rPr>
              <w:t>К</w:t>
            </w:r>
            <w:r w:rsidR="00AA1E98" w:rsidRPr="00AA1E98">
              <w:rPr>
                <w:rFonts w:ascii="Times New Roman" w:hAnsi="Times New Roman" w:cs="Times New Roman"/>
              </w:rPr>
              <w:t xml:space="preserve">оординация деятельности исполнительных органов государственной власти </w:t>
            </w:r>
            <w:r w:rsidR="00AA1E98">
              <w:rPr>
                <w:rFonts w:ascii="Times New Roman" w:hAnsi="Times New Roman" w:cs="Times New Roman"/>
              </w:rPr>
              <w:t>Республики Тыва</w:t>
            </w:r>
            <w:r w:rsidR="00AA1E98" w:rsidRPr="00AA1E98">
              <w:rPr>
                <w:rFonts w:ascii="Times New Roman" w:hAnsi="Times New Roman" w:cs="Times New Roman"/>
              </w:rPr>
              <w:t xml:space="preserve"> в сфере осуществления международных и внешнеэкономических связей;</w:t>
            </w:r>
          </w:p>
          <w:p w14:paraId="55668E74" w14:textId="0B4AEF49" w:rsidR="008649C8" w:rsidRDefault="00D73619" w:rsidP="00C55D63">
            <w:pPr>
              <w:pStyle w:val="ConsPlusNormal"/>
              <w:jc w:val="both"/>
              <w:rPr>
                <w:rFonts w:ascii="Times New Roman" w:hAnsi="Times New Roman" w:cs="Times New Roman"/>
              </w:rPr>
            </w:pPr>
            <w:r>
              <w:rPr>
                <w:rFonts w:ascii="Times New Roman" w:hAnsi="Times New Roman" w:cs="Times New Roman"/>
              </w:rPr>
              <w:t>3. Ф</w:t>
            </w:r>
            <w:r w:rsidR="008649C8" w:rsidRPr="008649C8">
              <w:rPr>
                <w:rFonts w:ascii="Times New Roman" w:hAnsi="Times New Roman" w:cs="Times New Roman"/>
              </w:rPr>
              <w:t xml:space="preserve">ормирование привлекательного имиджа Республики Тыва, укрепление позиций Республики Тыва в </w:t>
            </w:r>
            <w:r w:rsidR="00E33B04">
              <w:rPr>
                <w:rFonts w:ascii="Times New Roman" w:hAnsi="Times New Roman" w:cs="Times New Roman"/>
              </w:rPr>
              <w:t>Российской Федерации</w:t>
            </w:r>
            <w:r w:rsidR="008649C8" w:rsidRPr="008649C8">
              <w:rPr>
                <w:rFonts w:ascii="Times New Roman" w:hAnsi="Times New Roman" w:cs="Times New Roman"/>
              </w:rPr>
              <w:t xml:space="preserve"> и за рубежом</w:t>
            </w:r>
            <w:r w:rsidR="008649C8">
              <w:rPr>
                <w:rFonts w:ascii="Times New Roman" w:hAnsi="Times New Roman" w:cs="Times New Roman"/>
              </w:rPr>
              <w:t>;</w:t>
            </w:r>
          </w:p>
          <w:p w14:paraId="568025E3" w14:textId="7A12328A" w:rsidR="00512A9B" w:rsidRPr="008649C8" w:rsidRDefault="00D73619" w:rsidP="00C55D63">
            <w:pPr>
              <w:contextualSpacing/>
              <w:jc w:val="both"/>
              <w:rPr>
                <w:rFonts w:ascii="Times New Roman" w:eastAsia="SimSun" w:hAnsi="Times New Roman" w:cs="Times New Roman"/>
                <w:sz w:val="28"/>
              </w:rPr>
            </w:pPr>
            <w:r>
              <w:rPr>
                <w:rFonts w:ascii="Times New Roman" w:hAnsi="Times New Roman" w:cs="Times New Roman"/>
              </w:rPr>
              <w:t>4. У</w:t>
            </w:r>
            <w:r w:rsidR="008649C8">
              <w:rPr>
                <w:rFonts w:ascii="Times New Roman" w:hAnsi="Times New Roman" w:cs="Times New Roman"/>
              </w:rPr>
              <w:t xml:space="preserve">крепление </w:t>
            </w:r>
            <w:r w:rsidR="008649C8" w:rsidRPr="008649C8">
              <w:rPr>
                <w:rFonts w:ascii="Times New Roman" w:hAnsi="Times New Roman" w:cs="Times New Roman"/>
              </w:rPr>
              <w:t>существующих</w:t>
            </w:r>
            <w:r w:rsidR="008649C8">
              <w:rPr>
                <w:rFonts w:ascii="Times New Roman" w:hAnsi="Times New Roman" w:cs="Times New Roman"/>
              </w:rPr>
              <w:t xml:space="preserve"> и формирование новых межрегиональных, международных связей Республики Тыва </w:t>
            </w:r>
            <w:r w:rsidR="008649C8">
              <w:rPr>
                <w:rFonts w:ascii="Times New Roman" w:eastAsia="SimSun" w:hAnsi="Times New Roman" w:cs="Times New Roman"/>
              </w:rPr>
              <w:t xml:space="preserve">по </w:t>
            </w:r>
            <w:r w:rsidR="008649C8" w:rsidRPr="008649C8">
              <w:rPr>
                <w:rFonts w:ascii="Times New Roman" w:eastAsia="SimSun" w:hAnsi="Times New Roman" w:cs="Times New Roman"/>
              </w:rPr>
              <w:t>торгово-экономическ</w:t>
            </w:r>
            <w:r w:rsidR="008649C8">
              <w:rPr>
                <w:rFonts w:ascii="Times New Roman" w:eastAsia="SimSun" w:hAnsi="Times New Roman" w:cs="Times New Roman"/>
              </w:rPr>
              <w:t>ому</w:t>
            </w:r>
            <w:r w:rsidR="008649C8" w:rsidRPr="008649C8">
              <w:rPr>
                <w:rFonts w:ascii="Times New Roman" w:eastAsia="SimSun" w:hAnsi="Times New Roman" w:cs="Times New Roman"/>
              </w:rPr>
              <w:t>, научно-техническо</w:t>
            </w:r>
            <w:r w:rsidR="008649C8">
              <w:rPr>
                <w:rFonts w:ascii="Times New Roman" w:eastAsia="SimSun" w:hAnsi="Times New Roman" w:cs="Times New Roman"/>
              </w:rPr>
              <w:t>му</w:t>
            </w:r>
            <w:r w:rsidR="008649C8" w:rsidRPr="008649C8">
              <w:rPr>
                <w:rFonts w:ascii="Times New Roman" w:eastAsia="SimSun" w:hAnsi="Times New Roman" w:cs="Times New Roman"/>
              </w:rPr>
              <w:t>, культурно</w:t>
            </w:r>
            <w:r w:rsidR="008649C8">
              <w:rPr>
                <w:rFonts w:ascii="Times New Roman" w:eastAsia="SimSun" w:hAnsi="Times New Roman" w:cs="Times New Roman"/>
              </w:rPr>
              <w:t>му</w:t>
            </w:r>
            <w:r w:rsidR="008649C8" w:rsidRPr="008649C8">
              <w:rPr>
                <w:rFonts w:ascii="Times New Roman" w:eastAsia="SimSun" w:hAnsi="Times New Roman" w:cs="Times New Roman"/>
              </w:rPr>
              <w:t xml:space="preserve"> и социальн</w:t>
            </w:r>
            <w:r w:rsidR="008649C8">
              <w:rPr>
                <w:rFonts w:ascii="Times New Roman" w:eastAsia="SimSun" w:hAnsi="Times New Roman" w:cs="Times New Roman"/>
              </w:rPr>
              <w:t>ому</w:t>
            </w:r>
            <w:r w:rsidR="008649C8" w:rsidRPr="008649C8">
              <w:rPr>
                <w:rFonts w:ascii="Times New Roman" w:eastAsia="SimSun" w:hAnsi="Times New Roman" w:cs="Times New Roman"/>
              </w:rPr>
              <w:t xml:space="preserve"> </w:t>
            </w:r>
            <w:r w:rsidR="008649C8">
              <w:rPr>
                <w:rFonts w:ascii="Times New Roman" w:eastAsia="SimSun" w:hAnsi="Times New Roman" w:cs="Times New Roman"/>
              </w:rPr>
              <w:t>сотрудничеству.</w:t>
            </w:r>
          </w:p>
        </w:tc>
        <w:tc>
          <w:tcPr>
            <w:tcW w:w="5525" w:type="dxa"/>
          </w:tcPr>
          <w:p w14:paraId="05F9B98B" w14:textId="3D418414" w:rsidR="008E7454" w:rsidRDefault="00D73619" w:rsidP="00C55D63">
            <w:pPr>
              <w:pStyle w:val="ConsPlusNormal"/>
              <w:jc w:val="both"/>
              <w:rPr>
                <w:rFonts w:ascii="Times New Roman" w:eastAsia="SimSun" w:hAnsi="Times New Roman" w:cs="Times New Roman"/>
                <w:szCs w:val="18"/>
              </w:rPr>
            </w:pPr>
            <w:r w:rsidRPr="00A80D51">
              <w:rPr>
                <w:rFonts w:ascii="Times New Roman" w:eastAsia="SimSun" w:hAnsi="Times New Roman" w:cs="Times New Roman"/>
                <w:lang w:eastAsia="en-US"/>
              </w:rPr>
              <w:t>П</w:t>
            </w:r>
            <w:r w:rsidR="006F37B5" w:rsidRPr="00A80D51">
              <w:rPr>
                <w:rFonts w:ascii="Times New Roman" w:eastAsia="SimSun" w:hAnsi="Times New Roman" w:cs="Times New Roman"/>
                <w:lang w:eastAsia="en-US"/>
              </w:rPr>
              <w:t xml:space="preserve">одписание новых и </w:t>
            </w:r>
            <w:r w:rsidR="00A80D51" w:rsidRPr="00A80D51">
              <w:rPr>
                <w:rFonts w:ascii="Times New Roman" w:eastAsia="SimSun" w:hAnsi="Times New Roman" w:cs="Times New Roman"/>
                <w:lang w:eastAsia="en-US"/>
              </w:rPr>
              <w:t xml:space="preserve">актуализация </w:t>
            </w:r>
            <w:r w:rsidR="006F37B5" w:rsidRPr="00A80D51">
              <w:rPr>
                <w:rFonts w:ascii="Times New Roman" w:eastAsia="SimSun" w:hAnsi="Times New Roman" w:cs="Times New Roman"/>
                <w:lang w:eastAsia="en-US"/>
              </w:rPr>
              <w:t xml:space="preserve">действующих </w:t>
            </w:r>
            <w:r w:rsidR="002E73E5" w:rsidRPr="00A80D51">
              <w:rPr>
                <w:rFonts w:ascii="Times New Roman" w:eastAsia="SimSun" w:hAnsi="Times New Roman" w:cs="Times New Roman"/>
                <w:lang w:eastAsia="en-US"/>
              </w:rPr>
              <w:t>соглашений</w:t>
            </w:r>
            <w:r w:rsidR="00EF24A2" w:rsidRPr="00A80D51">
              <w:rPr>
                <w:rFonts w:ascii="Times New Roman" w:eastAsia="SimSun" w:hAnsi="Times New Roman" w:cs="Times New Roman"/>
                <w:lang w:eastAsia="en-US"/>
              </w:rPr>
              <w:t xml:space="preserve"> о торгово-экономическом, научно-техническом, культурном и социальном сотрудничестве</w:t>
            </w:r>
            <w:r w:rsidR="00A34911" w:rsidRPr="00A80D51">
              <w:rPr>
                <w:rFonts w:ascii="Times New Roman" w:eastAsia="SimSun" w:hAnsi="Times New Roman" w:cs="Times New Roman"/>
                <w:szCs w:val="18"/>
              </w:rPr>
              <w:t>;</w:t>
            </w:r>
          </w:p>
          <w:p w14:paraId="12FD4644" w14:textId="77777777" w:rsidR="00360150" w:rsidRDefault="00360150" w:rsidP="00C55D63">
            <w:pPr>
              <w:pStyle w:val="ConsPlusNormal"/>
              <w:jc w:val="both"/>
              <w:rPr>
                <w:rFonts w:ascii="Times New Roman" w:hAnsi="Times New Roman" w:cs="Times New Roman"/>
              </w:rPr>
            </w:pPr>
          </w:p>
          <w:p w14:paraId="197D658D" w14:textId="77777777" w:rsidR="00360150" w:rsidRDefault="00360150" w:rsidP="00C55D63">
            <w:pPr>
              <w:pStyle w:val="ConsPlusNormal"/>
              <w:jc w:val="both"/>
              <w:rPr>
                <w:rFonts w:ascii="Times New Roman" w:hAnsi="Times New Roman" w:cs="Times New Roman"/>
              </w:rPr>
            </w:pPr>
          </w:p>
          <w:p w14:paraId="0D3A69E8" w14:textId="77777777" w:rsidR="00360150" w:rsidRPr="004611AB" w:rsidRDefault="00360150" w:rsidP="00C55D63">
            <w:pPr>
              <w:pStyle w:val="ConsPlusNormal"/>
              <w:jc w:val="both"/>
              <w:rPr>
                <w:rFonts w:ascii="Times New Roman" w:hAnsi="Times New Roman" w:cs="Times New Roman"/>
              </w:rPr>
            </w:pPr>
          </w:p>
        </w:tc>
      </w:tr>
      <w:tr w:rsidR="00580434" w:rsidRPr="004611AB" w14:paraId="4069EC9B" w14:textId="77777777" w:rsidTr="00C55D63">
        <w:trPr>
          <w:tblHeader/>
          <w:jc w:val="center"/>
        </w:trPr>
        <w:tc>
          <w:tcPr>
            <w:tcW w:w="992" w:type="dxa"/>
          </w:tcPr>
          <w:p w14:paraId="46B87219" w14:textId="083303C8" w:rsidR="00580434" w:rsidRPr="004611AB" w:rsidRDefault="00580434" w:rsidP="00C55D63">
            <w:pPr>
              <w:pStyle w:val="ConsPlusNormal"/>
              <w:jc w:val="center"/>
              <w:rPr>
                <w:rFonts w:ascii="Times New Roman" w:hAnsi="Times New Roman" w:cs="Times New Roman"/>
              </w:rPr>
            </w:pPr>
            <w:r w:rsidRPr="004611AB">
              <w:rPr>
                <w:rFonts w:ascii="Times New Roman" w:hAnsi="Times New Roman" w:cs="Times New Roman"/>
              </w:rPr>
              <w:t>1.1.2.</w:t>
            </w:r>
          </w:p>
        </w:tc>
        <w:tc>
          <w:tcPr>
            <w:tcW w:w="3566" w:type="dxa"/>
          </w:tcPr>
          <w:p w14:paraId="2824CEBF" w14:textId="77777777" w:rsidR="00580434" w:rsidRDefault="00580434" w:rsidP="00C55D63">
            <w:pPr>
              <w:pStyle w:val="ConsPlusNormal"/>
              <w:jc w:val="both"/>
              <w:rPr>
                <w:rFonts w:ascii="Times New Roman" w:hAnsi="Times New Roman" w:cs="Times New Roman"/>
              </w:rPr>
            </w:pPr>
            <w:r>
              <w:rPr>
                <w:rFonts w:ascii="Times New Roman" w:hAnsi="Times New Roman" w:cs="Times New Roman"/>
              </w:rPr>
              <w:t>Задача 2</w:t>
            </w:r>
          </w:p>
          <w:p w14:paraId="2CFDF7FC" w14:textId="309CA39C" w:rsidR="00580434" w:rsidRPr="004611AB" w:rsidRDefault="00580434" w:rsidP="00C55D63">
            <w:pPr>
              <w:pStyle w:val="ConsPlusNormal"/>
              <w:jc w:val="both"/>
              <w:rPr>
                <w:rFonts w:ascii="Times New Roman" w:hAnsi="Times New Roman" w:cs="Times New Roman"/>
              </w:rPr>
            </w:pPr>
            <w:r>
              <w:rPr>
                <w:rFonts w:ascii="Times New Roman" w:hAnsi="Times New Roman" w:cs="Times New Roman"/>
              </w:rPr>
              <w:t>Создание благоприятных условий для развития внешнеэкономичес</w:t>
            </w:r>
            <w:r w:rsidR="00E873EF">
              <w:rPr>
                <w:rFonts w:ascii="Times New Roman" w:hAnsi="Times New Roman" w:cs="Times New Roman"/>
              </w:rPr>
              <w:t>ких связей и экспортной деятельности</w:t>
            </w:r>
            <w:r w:rsidR="00E33B04">
              <w:rPr>
                <w:rFonts w:ascii="Times New Roman" w:hAnsi="Times New Roman" w:cs="Times New Roman"/>
              </w:rPr>
              <w:t xml:space="preserve"> в Республике Тыва</w:t>
            </w:r>
          </w:p>
        </w:tc>
        <w:tc>
          <w:tcPr>
            <w:tcW w:w="5986" w:type="dxa"/>
          </w:tcPr>
          <w:p w14:paraId="3510DC2A" w14:textId="51624EA4" w:rsidR="005E1518" w:rsidRDefault="00D73619" w:rsidP="00C55D63">
            <w:pPr>
              <w:pStyle w:val="ConsPlusNormal"/>
              <w:jc w:val="both"/>
              <w:rPr>
                <w:rFonts w:ascii="Times New Roman" w:hAnsi="Times New Roman" w:cs="Times New Roman"/>
              </w:rPr>
            </w:pPr>
            <w:r>
              <w:rPr>
                <w:rFonts w:ascii="Times New Roman" w:hAnsi="Times New Roman" w:cs="Times New Roman"/>
              </w:rPr>
              <w:t>1. П</w:t>
            </w:r>
            <w:r w:rsidR="007762F2" w:rsidRPr="007762F2">
              <w:rPr>
                <w:rFonts w:ascii="Times New Roman" w:hAnsi="Times New Roman" w:cs="Times New Roman"/>
              </w:rPr>
              <w:t xml:space="preserve">роведение и организация </w:t>
            </w:r>
            <w:proofErr w:type="spellStart"/>
            <w:r w:rsidR="007762F2" w:rsidRPr="007762F2">
              <w:rPr>
                <w:rFonts w:ascii="Times New Roman" w:hAnsi="Times New Roman" w:cs="Times New Roman"/>
              </w:rPr>
              <w:t>выставочно</w:t>
            </w:r>
            <w:proofErr w:type="spellEnd"/>
            <w:r w:rsidR="007762F2" w:rsidRPr="007762F2">
              <w:rPr>
                <w:rFonts w:ascii="Times New Roman" w:hAnsi="Times New Roman" w:cs="Times New Roman"/>
              </w:rPr>
              <w:t xml:space="preserve">-ярмарочных и </w:t>
            </w:r>
            <w:proofErr w:type="spellStart"/>
            <w:r w:rsidR="007762F2" w:rsidRPr="007762F2">
              <w:rPr>
                <w:rFonts w:ascii="Times New Roman" w:hAnsi="Times New Roman" w:cs="Times New Roman"/>
              </w:rPr>
              <w:t>конгрессных</w:t>
            </w:r>
            <w:proofErr w:type="spellEnd"/>
            <w:r w:rsidR="007762F2" w:rsidRPr="007762F2">
              <w:rPr>
                <w:rFonts w:ascii="Times New Roman" w:hAnsi="Times New Roman" w:cs="Times New Roman"/>
              </w:rPr>
              <w:t xml:space="preserve"> мероприятий на территории Республики Тыва и за рубежом;</w:t>
            </w:r>
          </w:p>
          <w:p w14:paraId="1E8DF791" w14:textId="01EB7862" w:rsidR="005E1518" w:rsidRPr="005E1518" w:rsidRDefault="00D73619" w:rsidP="00C55D63">
            <w:pPr>
              <w:pStyle w:val="ConsPlusNormal"/>
              <w:jc w:val="both"/>
              <w:rPr>
                <w:rFonts w:ascii="Times New Roman" w:hAnsi="Times New Roman" w:cs="Times New Roman"/>
              </w:rPr>
            </w:pPr>
            <w:r>
              <w:rPr>
                <w:rFonts w:ascii="Times New Roman" w:hAnsi="Times New Roman" w:cs="Times New Roman"/>
              </w:rPr>
              <w:t>2. О</w:t>
            </w:r>
            <w:r w:rsidR="005E1518">
              <w:rPr>
                <w:rFonts w:ascii="Times New Roman" w:hAnsi="Times New Roman" w:cs="Times New Roman"/>
              </w:rPr>
              <w:t>беспечени</w:t>
            </w:r>
            <w:r w:rsidR="00282C49">
              <w:rPr>
                <w:rFonts w:ascii="Times New Roman" w:hAnsi="Times New Roman" w:cs="Times New Roman"/>
              </w:rPr>
              <w:t xml:space="preserve">е </w:t>
            </w:r>
            <w:r w:rsidR="005E1518" w:rsidRPr="005E1518">
              <w:rPr>
                <w:rFonts w:ascii="Times New Roman" w:hAnsi="Times New Roman" w:cs="Times New Roman"/>
              </w:rPr>
              <w:t>участи</w:t>
            </w:r>
            <w:r w:rsidR="005E1518">
              <w:rPr>
                <w:rFonts w:ascii="Times New Roman" w:hAnsi="Times New Roman" w:cs="Times New Roman"/>
              </w:rPr>
              <w:t>я</w:t>
            </w:r>
            <w:r w:rsidR="005E1518" w:rsidRPr="005E1518">
              <w:rPr>
                <w:rFonts w:ascii="Times New Roman" w:hAnsi="Times New Roman" w:cs="Times New Roman"/>
              </w:rPr>
              <w:t xml:space="preserve"> </w:t>
            </w:r>
            <w:r w:rsidR="006F37B5">
              <w:rPr>
                <w:rFonts w:ascii="Times New Roman" w:hAnsi="Times New Roman" w:cs="Times New Roman"/>
              </w:rPr>
              <w:t xml:space="preserve">представителей органов исполнительной власти Республики Тыва, участников </w:t>
            </w:r>
            <w:r w:rsidR="006F37B5">
              <w:rPr>
                <w:rFonts w:ascii="Times New Roman" w:hAnsi="Times New Roman" w:cs="Times New Roman"/>
              </w:rPr>
              <w:lastRenderedPageBreak/>
              <w:t xml:space="preserve">внешнеэкономической деятельности и деловых кругов Тувы </w:t>
            </w:r>
            <w:r w:rsidR="005E1518" w:rsidRPr="005E1518">
              <w:rPr>
                <w:rFonts w:ascii="Times New Roman" w:hAnsi="Times New Roman" w:cs="Times New Roman"/>
              </w:rPr>
              <w:t>в основных международных мероприятиях, экономических форумах, презентациях в России и за рубежом;</w:t>
            </w:r>
          </w:p>
          <w:p w14:paraId="4CA63AA5" w14:textId="22854E2D" w:rsidR="00580434" w:rsidRDefault="00D73619" w:rsidP="00C55D63">
            <w:pPr>
              <w:pStyle w:val="ConsPlusNormal"/>
              <w:jc w:val="both"/>
              <w:rPr>
                <w:rFonts w:ascii="Times New Roman" w:hAnsi="Times New Roman" w:cs="Times New Roman"/>
              </w:rPr>
            </w:pPr>
            <w:r>
              <w:rPr>
                <w:rFonts w:ascii="Times New Roman" w:hAnsi="Times New Roman" w:cs="Times New Roman"/>
              </w:rPr>
              <w:t>3. В</w:t>
            </w:r>
            <w:r w:rsidR="006F37B5">
              <w:rPr>
                <w:rFonts w:ascii="Times New Roman" w:hAnsi="Times New Roman" w:cs="Times New Roman"/>
              </w:rPr>
              <w:t>недрение Регионального экспортного стандарта 2.0</w:t>
            </w:r>
            <w:r w:rsidR="00E30609">
              <w:rPr>
                <w:rFonts w:ascii="Times New Roman" w:hAnsi="Times New Roman" w:cs="Times New Roman"/>
              </w:rPr>
              <w:t>;</w:t>
            </w:r>
          </w:p>
          <w:p w14:paraId="261F3C4A" w14:textId="38E0B026" w:rsidR="00E30609" w:rsidRPr="004611AB" w:rsidRDefault="00D73619" w:rsidP="00C55D63">
            <w:pPr>
              <w:pStyle w:val="ConsPlusNormal"/>
              <w:jc w:val="both"/>
              <w:rPr>
                <w:rFonts w:ascii="Times New Roman" w:hAnsi="Times New Roman" w:cs="Times New Roman"/>
              </w:rPr>
            </w:pPr>
            <w:r>
              <w:rPr>
                <w:rFonts w:ascii="Times New Roman" w:hAnsi="Times New Roman" w:cs="Times New Roman"/>
              </w:rPr>
              <w:t>4. О</w:t>
            </w:r>
            <w:r w:rsidR="00E30609">
              <w:rPr>
                <w:rFonts w:ascii="Times New Roman" w:hAnsi="Times New Roman" w:cs="Times New Roman"/>
              </w:rPr>
              <w:t xml:space="preserve">казание </w:t>
            </w:r>
            <w:r w:rsidR="00E30609" w:rsidRPr="00E30609">
              <w:rPr>
                <w:rFonts w:ascii="Times New Roman" w:hAnsi="Times New Roman" w:cs="Times New Roman"/>
              </w:rPr>
              <w:t>консультаций</w:t>
            </w:r>
            <w:r w:rsidR="00E30609">
              <w:rPr>
                <w:rFonts w:ascii="Times New Roman" w:hAnsi="Times New Roman" w:cs="Times New Roman"/>
              </w:rPr>
              <w:t xml:space="preserve"> </w:t>
            </w:r>
            <w:r w:rsidR="00E30609" w:rsidRPr="00E30609">
              <w:rPr>
                <w:rFonts w:ascii="Times New Roman" w:hAnsi="Times New Roman" w:cs="Times New Roman"/>
              </w:rPr>
              <w:t>иностранным партнерам, заинтересованным в создании на территории Республики Тыва предприятий с иностранным участием</w:t>
            </w:r>
            <w:r w:rsidR="00E30609">
              <w:rPr>
                <w:rFonts w:ascii="Times New Roman" w:hAnsi="Times New Roman" w:cs="Times New Roman"/>
              </w:rPr>
              <w:t>, а также оказание содействия в организации переговоров, рабочих встреч участникам внешнеэкономической деятельности с иностранными партнерами.</w:t>
            </w:r>
          </w:p>
        </w:tc>
        <w:tc>
          <w:tcPr>
            <w:tcW w:w="5525" w:type="dxa"/>
          </w:tcPr>
          <w:p w14:paraId="1B487414" w14:textId="3EBAF79D" w:rsidR="00E30609" w:rsidRDefault="0078762E" w:rsidP="00C55D63">
            <w:pPr>
              <w:pStyle w:val="ConsPlusNormal"/>
              <w:jc w:val="both"/>
              <w:rPr>
                <w:rFonts w:ascii="Times New Roman" w:hAnsi="Times New Roman" w:cs="Times New Roman"/>
              </w:rPr>
            </w:pPr>
            <w:r>
              <w:rPr>
                <w:rFonts w:ascii="Times New Roman" w:hAnsi="Times New Roman" w:cs="Times New Roman"/>
              </w:rPr>
              <w:lastRenderedPageBreak/>
              <w:t>1. О</w:t>
            </w:r>
            <w:r w:rsidR="00E30609">
              <w:rPr>
                <w:rFonts w:ascii="Times New Roman" w:hAnsi="Times New Roman" w:cs="Times New Roman"/>
              </w:rPr>
              <w:t xml:space="preserve">бъем </w:t>
            </w:r>
            <w:r w:rsidR="006B2DC9">
              <w:rPr>
                <w:rFonts w:ascii="Times New Roman" w:hAnsi="Times New Roman" w:cs="Times New Roman"/>
              </w:rPr>
              <w:t>внешнеторгов</w:t>
            </w:r>
            <w:r w:rsidR="00E30609">
              <w:rPr>
                <w:rFonts w:ascii="Times New Roman" w:hAnsi="Times New Roman" w:cs="Times New Roman"/>
              </w:rPr>
              <w:t>ого</w:t>
            </w:r>
            <w:r w:rsidR="006B2DC9">
              <w:rPr>
                <w:rFonts w:ascii="Times New Roman" w:hAnsi="Times New Roman" w:cs="Times New Roman"/>
              </w:rPr>
              <w:t xml:space="preserve"> оборот</w:t>
            </w:r>
            <w:r w:rsidR="00E30609">
              <w:rPr>
                <w:rFonts w:ascii="Times New Roman" w:hAnsi="Times New Roman" w:cs="Times New Roman"/>
              </w:rPr>
              <w:t>а</w:t>
            </w:r>
            <w:r w:rsidR="006B2DC9">
              <w:rPr>
                <w:rFonts w:ascii="Times New Roman" w:hAnsi="Times New Roman" w:cs="Times New Roman"/>
              </w:rPr>
              <w:t xml:space="preserve"> </w:t>
            </w:r>
            <w:r w:rsidR="00E30609">
              <w:rPr>
                <w:rFonts w:ascii="Times New Roman" w:hAnsi="Times New Roman" w:cs="Times New Roman"/>
              </w:rPr>
              <w:t>Республики Тыва</w:t>
            </w:r>
            <w:r>
              <w:rPr>
                <w:rFonts w:ascii="Times New Roman" w:hAnsi="Times New Roman" w:cs="Times New Roman"/>
              </w:rPr>
              <w:t>;</w:t>
            </w:r>
          </w:p>
          <w:p w14:paraId="4599E940" w14:textId="301486B2" w:rsidR="0078762E" w:rsidRPr="0078762E" w:rsidRDefault="0078762E" w:rsidP="00C55D63">
            <w:pPr>
              <w:pStyle w:val="ConsPlusNormal"/>
              <w:jc w:val="both"/>
              <w:rPr>
                <w:rFonts w:ascii="Times New Roman" w:hAnsi="Times New Roman" w:cs="Times New Roman"/>
              </w:rPr>
            </w:pPr>
            <w:r>
              <w:rPr>
                <w:rFonts w:ascii="Times New Roman" w:hAnsi="Times New Roman" w:cs="Times New Roman"/>
              </w:rPr>
              <w:t xml:space="preserve">2. </w:t>
            </w:r>
            <w:r w:rsidRPr="0078762E">
              <w:rPr>
                <w:rFonts w:ascii="Times New Roman" w:hAnsi="Times New Roman" w:cs="Times New Roman"/>
              </w:rPr>
              <w:t>Внедрение 15 инструментов Регионального экспортного стандарта 2.0</w:t>
            </w:r>
            <w:r>
              <w:rPr>
                <w:rFonts w:ascii="Times New Roman" w:hAnsi="Times New Roman" w:cs="Times New Roman"/>
              </w:rPr>
              <w:t>.</w:t>
            </w:r>
          </w:p>
          <w:p w14:paraId="1758B023" w14:textId="163F73C1" w:rsidR="0078762E" w:rsidRPr="004611AB" w:rsidRDefault="0078762E" w:rsidP="00C55D63">
            <w:pPr>
              <w:pStyle w:val="ConsPlusNormal"/>
              <w:jc w:val="both"/>
              <w:rPr>
                <w:rFonts w:ascii="Times New Roman" w:hAnsi="Times New Roman" w:cs="Times New Roman"/>
              </w:rPr>
            </w:pPr>
          </w:p>
        </w:tc>
      </w:tr>
    </w:tbl>
    <w:p w14:paraId="2B04DCAE" w14:textId="77777777" w:rsidR="0033305C" w:rsidRDefault="0033305C" w:rsidP="0033305C">
      <w:pPr>
        <w:spacing w:after="0"/>
        <w:rPr>
          <w:rFonts w:ascii="Times New Roman" w:eastAsiaTheme="minorEastAsia" w:hAnsi="Times New Roman" w:cs="Times New Roman"/>
          <w:lang w:eastAsia="ru-RU"/>
        </w:rPr>
      </w:pPr>
    </w:p>
    <w:p w14:paraId="3B7914A0" w14:textId="77777777" w:rsidR="0033305C" w:rsidRDefault="0033305C" w:rsidP="0033305C">
      <w:pPr>
        <w:spacing w:after="0"/>
        <w:rPr>
          <w:rFonts w:ascii="Times New Roman" w:eastAsiaTheme="minorEastAsia" w:hAnsi="Times New Roman" w:cs="Times New Roman"/>
          <w:lang w:eastAsia="ru-RU"/>
        </w:rPr>
      </w:pPr>
    </w:p>
    <w:p w14:paraId="71CD23FC" w14:textId="77777777" w:rsidR="0033305C" w:rsidRDefault="0033305C" w:rsidP="0033305C">
      <w:pPr>
        <w:spacing w:after="0"/>
        <w:rPr>
          <w:rFonts w:ascii="Times New Roman" w:eastAsiaTheme="minorEastAsia" w:hAnsi="Times New Roman" w:cs="Times New Roman"/>
          <w:lang w:eastAsia="ru-RU"/>
        </w:rPr>
      </w:pPr>
    </w:p>
    <w:p w14:paraId="6D96BEF6" w14:textId="77777777" w:rsidR="0033305C" w:rsidRDefault="0033305C" w:rsidP="0033305C">
      <w:pPr>
        <w:spacing w:after="0"/>
        <w:rPr>
          <w:rFonts w:ascii="Times New Roman" w:eastAsiaTheme="minorEastAsia" w:hAnsi="Times New Roman" w:cs="Times New Roman"/>
          <w:lang w:eastAsia="ru-RU"/>
        </w:rPr>
      </w:pPr>
    </w:p>
    <w:p w14:paraId="7AB20994" w14:textId="77777777" w:rsidR="0033305C" w:rsidRDefault="0033305C" w:rsidP="0033305C">
      <w:pPr>
        <w:spacing w:after="0"/>
        <w:rPr>
          <w:rFonts w:ascii="Times New Roman" w:eastAsiaTheme="minorEastAsia" w:hAnsi="Times New Roman" w:cs="Times New Roman"/>
          <w:lang w:eastAsia="ru-RU"/>
        </w:rPr>
      </w:pPr>
    </w:p>
    <w:p w14:paraId="2C660DCE" w14:textId="77777777" w:rsidR="0033305C" w:rsidRDefault="0033305C" w:rsidP="0033305C">
      <w:pPr>
        <w:spacing w:after="0"/>
        <w:rPr>
          <w:rFonts w:ascii="Times New Roman" w:eastAsiaTheme="minorEastAsia" w:hAnsi="Times New Roman" w:cs="Times New Roman"/>
          <w:lang w:eastAsia="ru-RU"/>
        </w:rPr>
      </w:pPr>
    </w:p>
    <w:p w14:paraId="5D84F1DB" w14:textId="77777777" w:rsidR="0033305C" w:rsidRDefault="0033305C" w:rsidP="0033305C">
      <w:pPr>
        <w:spacing w:after="0"/>
        <w:rPr>
          <w:rFonts w:ascii="Times New Roman" w:eastAsiaTheme="minorEastAsia" w:hAnsi="Times New Roman" w:cs="Times New Roman"/>
          <w:lang w:eastAsia="ru-RU"/>
        </w:rPr>
      </w:pPr>
    </w:p>
    <w:p w14:paraId="25D6420C" w14:textId="77777777" w:rsidR="0033305C" w:rsidRDefault="0033305C" w:rsidP="0033305C">
      <w:pPr>
        <w:spacing w:after="0"/>
        <w:rPr>
          <w:rFonts w:ascii="Times New Roman" w:eastAsiaTheme="minorEastAsia" w:hAnsi="Times New Roman" w:cs="Times New Roman"/>
          <w:lang w:eastAsia="ru-RU"/>
        </w:rPr>
      </w:pPr>
    </w:p>
    <w:p w14:paraId="38FF6FC0" w14:textId="77777777" w:rsidR="0033305C" w:rsidRDefault="0033305C" w:rsidP="0033305C">
      <w:pPr>
        <w:spacing w:after="0"/>
        <w:rPr>
          <w:rFonts w:ascii="Times New Roman" w:eastAsiaTheme="minorEastAsia" w:hAnsi="Times New Roman" w:cs="Times New Roman"/>
          <w:lang w:eastAsia="ru-RU"/>
        </w:rPr>
      </w:pPr>
    </w:p>
    <w:p w14:paraId="4C29CA5D" w14:textId="77777777" w:rsidR="0033305C" w:rsidRDefault="0033305C" w:rsidP="0033305C">
      <w:pPr>
        <w:spacing w:after="0"/>
        <w:rPr>
          <w:rFonts w:ascii="Times New Roman" w:eastAsiaTheme="minorEastAsia" w:hAnsi="Times New Roman" w:cs="Times New Roman"/>
          <w:lang w:eastAsia="ru-RU"/>
        </w:rPr>
      </w:pPr>
    </w:p>
    <w:p w14:paraId="4D6D6ADA" w14:textId="77777777" w:rsidR="0033305C" w:rsidRDefault="0033305C" w:rsidP="0033305C">
      <w:pPr>
        <w:spacing w:after="0"/>
        <w:rPr>
          <w:rFonts w:ascii="Times New Roman" w:eastAsiaTheme="minorEastAsia" w:hAnsi="Times New Roman" w:cs="Times New Roman"/>
          <w:lang w:eastAsia="ru-RU"/>
        </w:rPr>
      </w:pPr>
    </w:p>
    <w:p w14:paraId="672057AD" w14:textId="77777777" w:rsidR="0033305C" w:rsidRDefault="0033305C" w:rsidP="0033305C">
      <w:pPr>
        <w:spacing w:after="0"/>
        <w:rPr>
          <w:rFonts w:ascii="Times New Roman" w:eastAsiaTheme="minorEastAsia" w:hAnsi="Times New Roman" w:cs="Times New Roman"/>
          <w:lang w:eastAsia="ru-RU"/>
        </w:rPr>
      </w:pPr>
    </w:p>
    <w:p w14:paraId="0025B63A" w14:textId="77777777" w:rsidR="0033305C" w:rsidRDefault="0033305C" w:rsidP="0033305C">
      <w:pPr>
        <w:spacing w:after="0"/>
        <w:rPr>
          <w:rFonts w:ascii="Times New Roman" w:eastAsiaTheme="minorEastAsia" w:hAnsi="Times New Roman" w:cs="Times New Roman"/>
          <w:lang w:eastAsia="ru-RU"/>
        </w:rPr>
      </w:pPr>
    </w:p>
    <w:p w14:paraId="5E993C72" w14:textId="77777777" w:rsidR="0033305C" w:rsidRDefault="0033305C" w:rsidP="0033305C">
      <w:pPr>
        <w:spacing w:after="0"/>
        <w:rPr>
          <w:rFonts w:ascii="Times New Roman" w:eastAsiaTheme="minorEastAsia" w:hAnsi="Times New Roman" w:cs="Times New Roman"/>
          <w:lang w:eastAsia="ru-RU"/>
        </w:rPr>
      </w:pPr>
    </w:p>
    <w:p w14:paraId="11F57F53" w14:textId="77777777" w:rsidR="0033305C" w:rsidRDefault="0033305C" w:rsidP="0033305C">
      <w:pPr>
        <w:spacing w:after="0"/>
        <w:rPr>
          <w:rFonts w:ascii="Times New Roman" w:eastAsiaTheme="minorEastAsia" w:hAnsi="Times New Roman" w:cs="Times New Roman"/>
          <w:lang w:eastAsia="ru-RU"/>
        </w:rPr>
      </w:pPr>
    </w:p>
    <w:p w14:paraId="471C2A3F" w14:textId="77777777" w:rsidR="0033305C" w:rsidRDefault="0033305C" w:rsidP="0033305C">
      <w:pPr>
        <w:spacing w:after="0"/>
        <w:rPr>
          <w:rFonts w:ascii="Times New Roman" w:eastAsiaTheme="minorEastAsia" w:hAnsi="Times New Roman" w:cs="Times New Roman"/>
          <w:lang w:eastAsia="ru-RU"/>
        </w:rPr>
      </w:pPr>
    </w:p>
    <w:p w14:paraId="3978F4EE" w14:textId="77777777" w:rsidR="0033305C" w:rsidRDefault="0033305C" w:rsidP="0033305C">
      <w:pPr>
        <w:spacing w:after="0"/>
        <w:rPr>
          <w:rFonts w:ascii="Times New Roman" w:eastAsiaTheme="minorEastAsia" w:hAnsi="Times New Roman" w:cs="Times New Roman"/>
          <w:lang w:eastAsia="ru-RU"/>
        </w:rPr>
      </w:pPr>
    </w:p>
    <w:p w14:paraId="263B315B" w14:textId="77777777" w:rsidR="0033305C" w:rsidRDefault="0033305C" w:rsidP="0033305C">
      <w:pPr>
        <w:spacing w:after="0"/>
        <w:rPr>
          <w:rFonts w:ascii="Times New Roman" w:eastAsiaTheme="minorEastAsia" w:hAnsi="Times New Roman" w:cs="Times New Roman"/>
          <w:lang w:eastAsia="ru-RU"/>
        </w:rPr>
      </w:pPr>
    </w:p>
    <w:p w14:paraId="2544F79D" w14:textId="77777777" w:rsidR="0033305C" w:rsidRDefault="0033305C" w:rsidP="0033305C">
      <w:pPr>
        <w:spacing w:after="0"/>
        <w:rPr>
          <w:rFonts w:ascii="Times New Roman" w:eastAsiaTheme="minorEastAsia" w:hAnsi="Times New Roman" w:cs="Times New Roman"/>
          <w:lang w:eastAsia="ru-RU"/>
        </w:rPr>
      </w:pPr>
    </w:p>
    <w:p w14:paraId="507D1C35" w14:textId="77777777" w:rsidR="0033305C" w:rsidRDefault="0033305C" w:rsidP="0033305C">
      <w:pPr>
        <w:spacing w:after="0"/>
        <w:rPr>
          <w:rFonts w:ascii="Times New Roman" w:eastAsiaTheme="minorEastAsia" w:hAnsi="Times New Roman" w:cs="Times New Roman"/>
          <w:lang w:eastAsia="ru-RU"/>
        </w:rPr>
      </w:pPr>
    </w:p>
    <w:p w14:paraId="7BB2A4DF" w14:textId="77777777" w:rsidR="0033305C" w:rsidRDefault="0033305C" w:rsidP="0033305C">
      <w:pPr>
        <w:spacing w:after="0"/>
        <w:rPr>
          <w:rFonts w:ascii="Times New Roman" w:eastAsiaTheme="minorEastAsia" w:hAnsi="Times New Roman" w:cs="Times New Roman"/>
          <w:lang w:eastAsia="ru-RU"/>
        </w:rPr>
      </w:pPr>
    </w:p>
    <w:p w14:paraId="3AA10FF5" w14:textId="77777777" w:rsidR="0033305C" w:rsidRDefault="0033305C" w:rsidP="0033305C">
      <w:pPr>
        <w:spacing w:after="0"/>
        <w:rPr>
          <w:rFonts w:ascii="Times New Roman" w:eastAsiaTheme="minorEastAsia" w:hAnsi="Times New Roman" w:cs="Times New Roman"/>
          <w:lang w:eastAsia="ru-RU"/>
        </w:rPr>
      </w:pPr>
    </w:p>
    <w:p w14:paraId="13359085" w14:textId="376D1720" w:rsidR="0033305C" w:rsidRPr="0033305C" w:rsidRDefault="0033305C" w:rsidP="0033305C">
      <w:pPr>
        <w:spacing w:after="0" w:line="240" w:lineRule="auto"/>
        <w:jc w:val="right"/>
        <w:rPr>
          <w:rFonts w:ascii="Times New Roman" w:eastAsiaTheme="minorEastAsia" w:hAnsi="Times New Roman" w:cs="Times New Roman"/>
          <w:sz w:val="28"/>
          <w:szCs w:val="28"/>
          <w:lang w:eastAsia="ru-RU"/>
        </w:rPr>
      </w:pPr>
      <w:r w:rsidRPr="0033305C">
        <w:rPr>
          <w:rFonts w:ascii="Times New Roman" w:eastAsiaTheme="minorEastAsia" w:hAnsi="Times New Roman" w:cs="Times New Roman"/>
          <w:sz w:val="28"/>
          <w:szCs w:val="28"/>
          <w:lang w:eastAsia="ru-RU"/>
        </w:rPr>
        <w:lastRenderedPageBreak/>
        <w:t>Приложение</w:t>
      </w:r>
      <w:r w:rsidR="00095D98">
        <w:rPr>
          <w:rFonts w:ascii="Times New Roman" w:eastAsiaTheme="minorEastAsia" w:hAnsi="Times New Roman" w:cs="Times New Roman"/>
          <w:sz w:val="28"/>
          <w:szCs w:val="28"/>
          <w:lang w:eastAsia="ru-RU"/>
        </w:rPr>
        <w:t xml:space="preserve"> </w:t>
      </w:r>
      <w:r w:rsidR="00095D98" w:rsidRPr="00A80D51">
        <w:rPr>
          <w:rFonts w:ascii="Times New Roman" w:eastAsiaTheme="minorEastAsia" w:hAnsi="Times New Roman" w:cs="Times New Roman"/>
          <w:sz w:val="28"/>
          <w:szCs w:val="28"/>
          <w:lang w:eastAsia="ru-RU"/>
        </w:rPr>
        <w:t>№</w:t>
      </w:r>
      <w:r w:rsidRPr="0033305C">
        <w:rPr>
          <w:rFonts w:ascii="Times New Roman" w:eastAsiaTheme="minorEastAsia" w:hAnsi="Times New Roman" w:cs="Times New Roman"/>
          <w:sz w:val="28"/>
          <w:szCs w:val="28"/>
          <w:lang w:eastAsia="ru-RU"/>
        </w:rPr>
        <w:t xml:space="preserve"> 1</w:t>
      </w:r>
    </w:p>
    <w:p w14:paraId="08F60C05" w14:textId="77777777" w:rsidR="0033305C" w:rsidRPr="0033305C" w:rsidRDefault="0033305C" w:rsidP="0033305C">
      <w:pPr>
        <w:spacing w:after="0" w:line="240" w:lineRule="auto"/>
        <w:jc w:val="right"/>
        <w:rPr>
          <w:rFonts w:ascii="Times New Roman" w:eastAsiaTheme="minorEastAsia" w:hAnsi="Times New Roman" w:cs="Times New Roman"/>
          <w:sz w:val="28"/>
          <w:szCs w:val="28"/>
          <w:lang w:eastAsia="ru-RU"/>
        </w:rPr>
      </w:pPr>
      <w:r w:rsidRPr="0033305C">
        <w:rPr>
          <w:rFonts w:ascii="Times New Roman" w:eastAsiaTheme="minorEastAsia" w:hAnsi="Times New Roman" w:cs="Times New Roman"/>
          <w:sz w:val="28"/>
          <w:szCs w:val="28"/>
          <w:lang w:eastAsia="ru-RU"/>
        </w:rPr>
        <w:t>к государственной программе Республики Тыва</w:t>
      </w:r>
    </w:p>
    <w:p w14:paraId="6237DD27" w14:textId="77777777" w:rsidR="0033305C" w:rsidRPr="0033305C" w:rsidRDefault="0033305C" w:rsidP="0033305C">
      <w:pPr>
        <w:spacing w:after="0" w:line="240" w:lineRule="auto"/>
        <w:jc w:val="right"/>
        <w:rPr>
          <w:rFonts w:ascii="Times New Roman" w:eastAsiaTheme="minorEastAsia" w:hAnsi="Times New Roman" w:cs="Times New Roman"/>
          <w:sz w:val="28"/>
          <w:szCs w:val="28"/>
          <w:lang w:eastAsia="ru-RU"/>
        </w:rPr>
      </w:pPr>
      <w:r w:rsidRPr="0033305C">
        <w:rPr>
          <w:rFonts w:ascii="Times New Roman" w:eastAsiaTheme="minorEastAsia" w:hAnsi="Times New Roman" w:cs="Times New Roman"/>
          <w:sz w:val="28"/>
          <w:szCs w:val="28"/>
          <w:lang w:eastAsia="ru-RU"/>
        </w:rPr>
        <w:t>«Развитие внешнеэкономической деятельности</w:t>
      </w:r>
    </w:p>
    <w:p w14:paraId="142C09FF" w14:textId="77777777" w:rsidR="0033305C" w:rsidRPr="0033305C" w:rsidRDefault="0033305C" w:rsidP="0033305C">
      <w:pPr>
        <w:spacing w:after="0" w:line="240" w:lineRule="auto"/>
        <w:jc w:val="right"/>
        <w:rPr>
          <w:rFonts w:ascii="Times New Roman" w:eastAsiaTheme="minorEastAsia" w:hAnsi="Times New Roman" w:cs="Times New Roman"/>
          <w:sz w:val="28"/>
          <w:szCs w:val="28"/>
          <w:lang w:eastAsia="ru-RU"/>
        </w:rPr>
      </w:pPr>
      <w:r w:rsidRPr="0033305C">
        <w:rPr>
          <w:rFonts w:ascii="Times New Roman" w:eastAsiaTheme="minorEastAsia" w:hAnsi="Times New Roman" w:cs="Times New Roman"/>
          <w:sz w:val="28"/>
          <w:szCs w:val="28"/>
          <w:lang w:eastAsia="ru-RU"/>
        </w:rPr>
        <w:t>Республики Тыва»</w:t>
      </w:r>
    </w:p>
    <w:p w14:paraId="78883388" w14:textId="77777777" w:rsidR="0033305C" w:rsidRPr="0033305C" w:rsidRDefault="0033305C" w:rsidP="0033305C">
      <w:pPr>
        <w:spacing w:after="0" w:line="240" w:lineRule="auto"/>
        <w:rPr>
          <w:rFonts w:ascii="Times New Roman" w:eastAsiaTheme="minorEastAsia" w:hAnsi="Times New Roman" w:cs="Times New Roman"/>
          <w:b/>
          <w:sz w:val="28"/>
          <w:szCs w:val="28"/>
          <w:lang w:eastAsia="ru-RU"/>
        </w:rPr>
      </w:pPr>
    </w:p>
    <w:p w14:paraId="1C2DD594" w14:textId="4FEDEEA3" w:rsidR="0033305C" w:rsidRPr="0033305C" w:rsidRDefault="0033305C" w:rsidP="0033305C">
      <w:pPr>
        <w:spacing w:after="0" w:line="240" w:lineRule="auto"/>
        <w:jc w:val="center"/>
        <w:rPr>
          <w:rFonts w:ascii="Times New Roman" w:eastAsiaTheme="minorEastAsia" w:hAnsi="Times New Roman" w:cs="Times New Roman"/>
          <w:b/>
          <w:sz w:val="28"/>
          <w:szCs w:val="28"/>
          <w:lang w:eastAsia="ru-RU"/>
        </w:rPr>
      </w:pPr>
      <w:r w:rsidRPr="0033305C">
        <w:rPr>
          <w:rFonts w:ascii="Times New Roman" w:eastAsiaTheme="minorEastAsia" w:hAnsi="Times New Roman" w:cs="Times New Roman"/>
          <w:b/>
          <w:sz w:val="28"/>
          <w:szCs w:val="28"/>
          <w:lang w:eastAsia="ru-RU"/>
        </w:rPr>
        <w:t>П О К А З А Т Е Л И</w:t>
      </w:r>
    </w:p>
    <w:p w14:paraId="25675B45" w14:textId="75E8CBBD" w:rsidR="0033305C" w:rsidRPr="0033305C" w:rsidRDefault="0033305C" w:rsidP="0033305C">
      <w:pPr>
        <w:spacing w:after="0" w:line="240" w:lineRule="auto"/>
        <w:jc w:val="center"/>
        <w:rPr>
          <w:rFonts w:ascii="Times New Roman" w:eastAsiaTheme="minorEastAsia" w:hAnsi="Times New Roman" w:cs="Times New Roman"/>
          <w:sz w:val="28"/>
          <w:szCs w:val="28"/>
          <w:lang w:eastAsia="ru-RU"/>
        </w:rPr>
      </w:pPr>
      <w:r w:rsidRPr="0033305C">
        <w:rPr>
          <w:rFonts w:ascii="Times New Roman" w:eastAsiaTheme="minorEastAsia" w:hAnsi="Times New Roman" w:cs="Times New Roman"/>
          <w:sz w:val="28"/>
          <w:szCs w:val="28"/>
          <w:lang w:eastAsia="ru-RU"/>
        </w:rPr>
        <w:t>государственной программы Республики Тыва</w:t>
      </w:r>
    </w:p>
    <w:p w14:paraId="09252B01" w14:textId="77777777" w:rsidR="0033305C" w:rsidRPr="0033305C" w:rsidRDefault="0033305C" w:rsidP="0033305C">
      <w:pPr>
        <w:spacing w:after="0" w:line="240" w:lineRule="auto"/>
        <w:jc w:val="center"/>
        <w:rPr>
          <w:rFonts w:ascii="Times New Roman" w:eastAsiaTheme="minorEastAsia" w:hAnsi="Times New Roman" w:cs="Times New Roman"/>
          <w:sz w:val="28"/>
          <w:szCs w:val="28"/>
          <w:lang w:eastAsia="ru-RU"/>
        </w:rPr>
      </w:pPr>
      <w:r w:rsidRPr="0033305C">
        <w:rPr>
          <w:rFonts w:ascii="Times New Roman" w:eastAsiaTheme="minorEastAsia" w:hAnsi="Times New Roman" w:cs="Times New Roman"/>
          <w:sz w:val="28"/>
          <w:szCs w:val="28"/>
          <w:lang w:eastAsia="ru-RU"/>
        </w:rPr>
        <w:t>«Развитие внешнеэкономической деятельности Республики Тыва»</w:t>
      </w:r>
    </w:p>
    <w:p w14:paraId="7E7F6595" w14:textId="77777777" w:rsidR="0033305C" w:rsidRDefault="0033305C" w:rsidP="0033305C">
      <w:pPr>
        <w:spacing w:after="0"/>
        <w:rPr>
          <w:rFonts w:ascii="Times New Roman" w:eastAsiaTheme="minorEastAsia" w:hAnsi="Times New Roman" w:cs="Times New Roman"/>
          <w:lang w:eastAsia="ru-RU"/>
        </w:rPr>
      </w:pPr>
    </w:p>
    <w:p w14:paraId="71EF7D08" w14:textId="7EDCFA68" w:rsidR="0033305C" w:rsidRPr="0033305C" w:rsidRDefault="0033305C" w:rsidP="0033305C">
      <w:pPr>
        <w:spacing w:after="0"/>
        <w:rPr>
          <w:rFonts w:ascii="Times New Roman" w:eastAsiaTheme="minorEastAsia" w:hAnsi="Times New Roman" w:cs="Times New Roman"/>
          <w:lang w:eastAsia="ru-RU"/>
        </w:rPr>
        <w:sectPr w:rsidR="0033305C" w:rsidRPr="0033305C" w:rsidSect="0033305C">
          <w:type w:val="continuous"/>
          <w:pgSz w:w="16838" w:h="11905" w:orient="landscape"/>
          <w:pgMar w:top="1134" w:right="567" w:bottom="1134" w:left="567" w:header="624" w:footer="0" w:gutter="0"/>
          <w:pgNumType w:start="1"/>
          <w:cols w:space="720"/>
          <w:titlePg/>
          <w:docGrid w:linePitch="299"/>
        </w:sectPr>
      </w:pPr>
    </w:p>
    <w:tbl>
      <w:tblPr>
        <w:tblStyle w:val="aa"/>
        <w:tblW w:w="15730" w:type="dxa"/>
        <w:tblLayout w:type="fixed"/>
        <w:tblCellMar>
          <w:left w:w="57" w:type="dxa"/>
          <w:right w:w="57" w:type="dxa"/>
        </w:tblCellMar>
        <w:tblLook w:val="01E0" w:firstRow="1" w:lastRow="1" w:firstColumn="1" w:lastColumn="1" w:noHBand="0" w:noVBand="0"/>
      </w:tblPr>
      <w:tblGrid>
        <w:gridCol w:w="662"/>
        <w:gridCol w:w="1768"/>
        <w:gridCol w:w="1393"/>
        <w:gridCol w:w="825"/>
        <w:gridCol w:w="709"/>
        <w:gridCol w:w="709"/>
        <w:gridCol w:w="709"/>
        <w:gridCol w:w="708"/>
        <w:gridCol w:w="709"/>
        <w:gridCol w:w="709"/>
        <w:gridCol w:w="709"/>
        <w:gridCol w:w="1701"/>
        <w:gridCol w:w="2035"/>
        <w:gridCol w:w="1367"/>
        <w:gridCol w:w="1017"/>
      </w:tblGrid>
      <w:tr w:rsidR="0033305C" w:rsidRPr="0033305C" w14:paraId="78BCE7AF" w14:textId="77777777" w:rsidTr="00095D98">
        <w:trPr>
          <w:trHeight w:val="20"/>
        </w:trPr>
        <w:tc>
          <w:tcPr>
            <w:tcW w:w="662" w:type="dxa"/>
            <w:vMerge w:val="restart"/>
          </w:tcPr>
          <w:p w14:paraId="0B9C9A8A"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 п/п</w:t>
            </w:r>
          </w:p>
        </w:tc>
        <w:tc>
          <w:tcPr>
            <w:tcW w:w="1768" w:type="dxa"/>
            <w:vMerge w:val="restart"/>
          </w:tcPr>
          <w:p w14:paraId="11E152B6"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Наименование показателя</w:t>
            </w:r>
            <w:r w:rsidRPr="0033305C">
              <w:rPr>
                <w:rFonts w:ascii="Times New Roman" w:eastAsiaTheme="minorEastAsia" w:hAnsi="Times New Roman" w:cs="Times New Roman"/>
                <w:vertAlign w:val="superscript"/>
                <w:lang w:eastAsia="ru-RU"/>
              </w:rPr>
              <w:footnoteReference w:id="12"/>
            </w:r>
          </w:p>
        </w:tc>
        <w:tc>
          <w:tcPr>
            <w:tcW w:w="1393" w:type="dxa"/>
            <w:vMerge w:val="restart"/>
          </w:tcPr>
          <w:p w14:paraId="0C2EDAE6"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Единица измерения (по ОКЕИ)</w:t>
            </w:r>
          </w:p>
        </w:tc>
        <w:tc>
          <w:tcPr>
            <w:tcW w:w="825" w:type="dxa"/>
            <w:vMerge w:val="restart"/>
          </w:tcPr>
          <w:p w14:paraId="7C9067AB"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Базовое значение</w:t>
            </w:r>
            <w:r w:rsidRPr="0033305C">
              <w:rPr>
                <w:rFonts w:ascii="Times New Roman" w:eastAsiaTheme="minorEastAsia" w:hAnsi="Times New Roman" w:cs="Times New Roman"/>
                <w:vertAlign w:val="superscript"/>
                <w:lang w:eastAsia="ru-RU"/>
              </w:rPr>
              <w:footnoteReference w:id="13"/>
            </w:r>
          </w:p>
        </w:tc>
        <w:tc>
          <w:tcPr>
            <w:tcW w:w="4962" w:type="dxa"/>
            <w:gridSpan w:val="7"/>
          </w:tcPr>
          <w:p w14:paraId="4AE5FB37"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Период, год</w:t>
            </w:r>
          </w:p>
        </w:tc>
        <w:tc>
          <w:tcPr>
            <w:tcW w:w="1701" w:type="dxa"/>
            <w:vMerge w:val="restart"/>
          </w:tcPr>
          <w:p w14:paraId="73E33CA0"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Документ</w:t>
            </w:r>
            <w:r w:rsidRPr="0033305C">
              <w:rPr>
                <w:rFonts w:ascii="Times New Roman" w:eastAsiaTheme="minorEastAsia" w:hAnsi="Times New Roman" w:cs="Times New Roman"/>
                <w:vertAlign w:val="superscript"/>
                <w:lang w:eastAsia="ru-RU"/>
              </w:rPr>
              <w:footnoteReference w:id="14"/>
            </w:r>
          </w:p>
        </w:tc>
        <w:tc>
          <w:tcPr>
            <w:tcW w:w="2035" w:type="dxa"/>
            <w:vMerge w:val="restart"/>
          </w:tcPr>
          <w:p w14:paraId="6F99C98C"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Ответственный</w:t>
            </w:r>
            <w:r w:rsidRPr="0033305C">
              <w:rPr>
                <w:rFonts w:ascii="Times New Roman" w:eastAsiaTheme="minorEastAsia" w:hAnsi="Times New Roman" w:cs="Times New Roman"/>
                <w:lang w:val="en-US" w:eastAsia="ru-RU"/>
              </w:rPr>
              <w:t xml:space="preserve"> </w:t>
            </w:r>
            <w:r w:rsidRPr="0033305C">
              <w:rPr>
                <w:rFonts w:ascii="Times New Roman" w:eastAsiaTheme="minorEastAsia" w:hAnsi="Times New Roman" w:cs="Times New Roman"/>
                <w:lang w:eastAsia="ru-RU"/>
              </w:rPr>
              <w:t>за достижение показателя</w:t>
            </w:r>
            <w:r w:rsidRPr="0033305C">
              <w:rPr>
                <w:rFonts w:ascii="Times New Roman" w:eastAsiaTheme="minorEastAsia" w:hAnsi="Times New Roman" w:cs="Times New Roman"/>
                <w:vertAlign w:val="superscript"/>
                <w:lang w:eastAsia="ru-RU"/>
              </w:rPr>
              <w:footnoteReference w:id="15"/>
            </w:r>
          </w:p>
        </w:tc>
        <w:tc>
          <w:tcPr>
            <w:tcW w:w="1367" w:type="dxa"/>
            <w:vMerge w:val="restart"/>
          </w:tcPr>
          <w:p w14:paraId="79D5F0C6"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Связь с показателями национальных целей</w:t>
            </w:r>
            <w:r w:rsidRPr="0033305C">
              <w:rPr>
                <w:rFonts w:ascii="Times New Roman" w:eastAsiaTheme="minorEastAsia" w:hAnsi="Times New Roman" w:cs="Times New Roman"/>
                <w:vertAlign w:val="superscript"/>
                <w:lang w:eastAsia="ru-RU"/>
              </w:rPr>
              <w:footnoteReference w:id="16"/>
            </w:r>
          </w:p>
        </w:tc>
        <w:tc>
          <w:tcPr>
            <w:tcW w:w="1017" w:type="dxa"/>
            <w:vMerge w:val="restart"/>
          </w:tcPr>
          <w:p w14:paraId="1F82D1F2"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Информационная система</w:t>
            </w:r>
            <w:r w:rsidRPr="0033305C">
              <w:rPr>
                <w:rFonts w:ascii="Times New Roman" w:eastAsiaTheme="minorEastAsia" w:hAnsi="Times New Roman" w:cs="Times New Roman"/>
                <w:vertAlign w:val="superscript"/>
                <w:lang w:eastAsia="ru-RU"/>
              </w:rPr>
              <w:footnoteReference w:id="17"/>
            </w:r>
          </w:p>
        </w:tc>
      </w:tr>
      <w:tr w:rsidR="0033305C" w:rsidRPr="0033305C" w14:paraId="5E20689D" w14:textId="77777777" w:rsidTr="00095D98">
        <w:trPr>
          <w:trHeight w:val="20"/>
        </w:trPr>
        <w:tc>
          <w:tcPr>
            <w:tcW w:w="662" w:type="dxa"/>
            <w:vMerge/>
          </w:tcPr>
          <w:p w14:paraId="02111C50" w14:textId="77777777" w:rsidR="0033305C" w:rsidRPr="0033305C" w:rsidRDefault="0033305C" w:rsidP="0033305C">
            <w:pPr>
              <w:spacing w:line="276" w:lineRule="auto"/>
              <w:rPr>
                <w:rFonts w:ascii="Times New Roman" w:eastAsiaTheme="minorEastAsia" w:hAnsi="Times New Roman" w:cs="Times New Roman"/>
                <w:lang w:eastAsia="ru-RU"/>
              </w:rPr>
            </w:pPr>
          </w:p>
        </w:tc>
        <w:tc>
          <w:tcPr>
            <w:tcW w:w="1768" w:type="dxa"/>
            <w:vMerge/>
          </w:tcPr>
          <w:p w14:paraId="6577E6BA" w14:textId="77777777" w:rsidR="0033305C" w:rsidRPr="0033305C" w:rsidRDefault="0033305C" w:rsidP="0033305C">
            <w:pPr>
              <w:spacing w:line="276" w:lineRule="auto"/>
              <w:rPr>
                <w:rFonts w:ascii="Times New Roman" w:eastAsiaTheme="minorEastAsia" w:hAnsi="Times New Roman" w:cs="Times New Roman"/>
                <w:lang w:eastAsia="ru-RU"/>
              </w:rPr>
            </w:pPr>
          </w:p>
        </w:tc>
        <w:tc>
          <w:tcPr>
            <w:tcW w:w="1393" w:type="dxa"/>
            <w:vMerge/>
          </w:tcPr>
          <w:p w14:paraId="43DB5A38" w14:textId="77777777" w:rsidR="0033305C" w:rsidRPr="0033305C" w:rsidRDefault="0033305C" w:rsidP="0033305C">
            <w:pPr>
              <w:spacing w:line="276" w:lineRule="auto"/>
              <w:rPr>
                <w:rFonts w:ascii="Times New Roman" w:eastAsiaTheme="minorEastAsia" w:hAnsi="Times New Roman" w:cs="Times New Roman"/>
                <w:lang w:eastAsia="ru-RU"/>
              </w:rPr>
            </w:pPr>
          </w:p>
        </w:tc>
        <w:tc>
          <w:tcPr>
            <w:tcW w:w="825" w:type="dxa"/>
            <w:vMerge/>
          </w:tcPr>
          <w:p w14:paraId="5120EF5C" w14:textId="77777777" w:rsidR="0033305C" w:rsidRPr="0033305C" w:rsidRDefault="0033305C" w:rsidP="0033305C">
            <w:pPr>
              <w:spacing w:line="276" w:lineRule="auto"/>
              <w:rPr>
                <w:rFonts w:ascii="Times New Roman" w:eastAsiaTheme="minorEastAsia" w:hAnsi="Times New Roman" w:cs="Times New Roman"/>
                <w:lang w:eastAsia="ru-RU"/>
              </w:rPr>
            </w:pPr>
          </w:p>
        </w:tc>
        <w:tc>
          <w:tcPr>
            <w:tcW w:w="709" w:type="dxa"/>
          </w:tcPr>
          <w:p w14:paraId="778B6E2A" w14:textId="77777777" w:rsidR="0033305C" w:rsidRPr="0033305C" w:rsidRDefault="0033305C" w:rsidP="0033305C">
            <w:pPr>
              <w:spacing w:line="276" w:lineRule="auto"/>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2024</w:t>
            </w:r>
          </w:p>
        </w:tc>
        <w:tc>
          <w:tcPr>
            <w:tcW w:w="709" w:type="dxa"/>
          </w:tcPr>
          <w:p w14:paraId="3B0E47FB" w14:textId="77777777" w:rsidR="0033305C" w:rsidRPr="0033305C" w:rsidRDefault="0033305C" w:rsidP="0033305C">
            <w:pPr>
              <w:spacing w:line="276" w:lineRule="auto"/>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2025</w:t>
            </w:r>
          </w:p>
        </w:tc>
        <w:tc>
          <w:tcPr>
            <w:tcW w:w="709" w:type="dxa"/>
          </w:tcPr>
          <w:p w14:paraId="2DEC3270" w14:textId="77777777" w:rsidR="0033305C" w:rsidRPr="0033305C" w:rsidRDefault="0033305C" w:rsidP="0033305C">
            <w:pPr>
              <w:spacing w:line="276" w:lineRule="auto"/>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2026</w:t>
            </w:r>
          </w:p>
        </w:tc>
        <w:tc>
          <w:tcPr>
            <w:tcW w:w="708" w:type="dxa"/>
          </w:tcPr>
          <w:p w14:paraId="5957CCC0" w14:textId="77777777" w:rsidR="0033305C" w:rsidRPr="0033305C" w:rsidRDefault="0033305C" w:rsidP="0033305C">
            <w:pPr>
              <w:spacing w:line="276" w:lineRule="auto"/>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2027</w:t>
            </w:r>
          </w:p>
        </w:tc>
        <w:tc>
          <w:tcPr>
            <w:tcW w:w="709" w:type="dxa"/>
          </w:tcPr>
          <w:p w14:paraId="1856C854" w14:textId="77777777" w:rsidR="0033305C" w:rsidRPr="0033305C" w:rsidRDefault="0033305C" w:rsidP="0033305C">
            <w:pPr>
              <w:spacing w:line="276" w:lineRule="auto"/>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2028</w:t>
            </w:r>
          </w:p>
        </w:tc>
        <w:tc>
          <w:tcPr>
            <w:tcW w:w="709" w:type="dxa"/>
          </w:tcPr>
          <w:p w14:paraId="54500B8A" w14:textId="77777777" w:rsidR="0033305C" w:rsidRPr="0033305C" w:rsidRDefault="0033305C" w:rsidP="0033305C">
            <w:pPr>
              <w:spacing w:line="276" w:lineRule="auto"/>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2029</w:t>
            </w:r>
          </w:p>
        </w:tc>
        <w:tc>
          <w:tcPr>
            <w:tcW w:w="709" w:type="dxa"/>
          </w:tcPr>
          <w:p w14:paraId="1DD7A2D9" w14:textId="77777777" w:rsidR="0033305C" w:rsidRPr="0033305C" w:rsidRDefault="0033305C" w:rsidP="0033305C">
            <w:pPr>
              <w:spacing w:line="276" w:lineRule="auto"/>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2030</w:t>
            </w:r>
          </w:p>
        </w:tc>
        <w:tc>
          <w:tcPr>
            <w:tcW w:w="1701" w:type="dxa"/>
            <w:vMerge/>
          </w:tcPr>
          <w:p w14:paraId="748F2004" w14:textId="77777777" w:rsidR="0033305C" w:rsidRPr="0033305C" w:rsidRDefault="0033305C" w:rsidP="0033305C">
            <w:pPr>
              <w:spacing w:line="276" w:lineRule="auto"/>
              <w:rPr>
                <w:rFonts w:ascii="Times New Roman" w:eastAsiaTheme="minorEastAsia" w:hAnsi="Times New Roman" w:cs="Times New Roman"/>
                <w:lang w:eastAsia="ru-RU"/>
              </w:rPr>
            </w:pPr>
          </w:p>
        </w:tc>
        <w:tc>
          <w:tcPr>
            <w:tcW w:w="2035" w:type="dxa"/>
            <w:vMerge/>
          </w:tcPr>
          <w:p w14:paraId="31CC3AB5" w14:textId="77777777" w:rsidR="0033305C" w:rsidRPr="0033305C" w:rsidRDefault="0033305C" w:rsidP="0033305C">
            <w:pPr>
              <w:spacing w:line="276" w:lineRule="auto"/>
              <w:rPr>
                <w:rFonts w:ascii="Times New Roman" w:eastAsiaTheme="minorEastAsia" w:hAnsi="Times New Roman" w:cs="Times New Roman"/>
                <w:lang w:eastAsia="ru-RU"/>
              </w:rPr>
            </w:pPr>
          </w:p>
        </w:tc>
        <w:tc>
          <w:tcPr>
            <w:tcW w:w="1367" w:type="dxa"/>
            <w:vMerge/>
          </w:tcPr>
          <w:p w14:paraId="02F4F1F9" w14:textId="77777777" w:rsidR="0033305C" w:rsidRPr="0033305C" w:rsidRDefault="0033305C" w:rsidP="0033305C">
            <w:pPr>
              <w:spacing w:line="276" w:lineRule="auto"/>
              <w:rPr>
                <w:rFonts w:ascii="Times New Roman" w:eastAsiaTheme="minorEastAsia" w:hAnsi="Times New Roman" w:cs="Times New Roman"/>
                <w:lang w:eastAsia="ru-RU"/>
              </w:rPr>
            </w:pPr>
          </w:p>
        </w:tc>
        <w:tc>
          <w:tcPr>
            <w:tcW w:w="1017" w:type="dxa"/>
            <w:vMerge/>
          </w:tcPr>
          <w:p w14:paraId="09F38420" w14:textId="77777777" w:rsidR="0033305C" w:rsidRPr="0033305C" w:rsidRDefault="0033305C" w:rsidP="0033305C">
            <w:pPr>
              <w:spacing w:line="276" w:lineRule="auto"/>
              <w:rPr>
                <w:rFonts w:ascii="Times New Roman" w:eastAsiaTheme="minorEastAsia" w:hAnsi="Times New Roman" w:cs="Times New Roman"/>
                <w:lang w:eastAsia="ru-RU"/>
              </w:rPr>
            </w:pPr>
          </w:p>
        </w:tc>
      </w:tr>
      <w:tr w:rsidR="0033305C" w:rsidRPr="0033305C" w14:paraId="6A39C56A" w14:textId="77777777" w:rsidTr="00095D98">
        <w:trPr>
          <w:trHeight w:val="20"/>
        </w:trPr>
        <w:tc>
          <w:tcPr>
            <w:tcW w:w="662" w:type="dxa"/>
          </w:tcPr>
          <w:p w14:paraId="1C5A2738"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1</w:t>
            </w:r>
          </w:p>
        </w:tc>
        <w:tc>
          <w:tcPr>
            <w:tcW w:w="1768" w:type="dxa"/>
          </w:tcPr>
          <w:p w14:paraId="499F51E1"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2</w:t>
            </w:r>
          </w:p>
        </w:tc>
        <w:tc>
          <w:tcPr>
            <w:tcW w:w="1393" w:type="dxa"/>
          </w:tcPr>
          <w:p w14:paraId="001509F8"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3</w:t>
            </w:r>
          </w:p>
        </w:tc>
        <w:tc>
          <w:tcPr>
            <w:tcW w:w="825" w:type="dxa"/>
          </w:tcPr>
          <w:p w14:paraId="422C31C8"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4</w:t>
            </w:r>
          </w:p>
        </w:tc>
        <w:tc>
          <w:tcPr>
            <w:tcW w:w="709" w:type="dxa"/>
          </w:tcPr>
          <w:p w14:paraId="347E9276"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5</w:t>
            </w:r>
          </w:p>
        </w:tc>
        <w:tc>
          <w:tcPr>
            <w:tcW w:w="709" w:type="dxa"/>
          </w:tcPr>
          <w:p w14:paraId="76C580F2"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6</w:t>
            </w:r>
          </w:p>
        </w:tc>
        <w:tc>
          <w:tcPr>
            <w:tcW w:w="709" w:type="dxa"/>
          </w:tcPr>
          <w:p w14:paraId="11F0BA14"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7</w:t>
            </w:r>
          </w:p>
        </w:tc>
        <w:tc>
          <w:tcPr>
            <w:tcW w:w="708" w:type="dxa"/>
          </w:tcPr>
          <w:p w14:paraId="5B1F55F9"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8</w:t>
            </w:r>
          </w:p>
        </w:tc>
        <w:tc>
          <w:tcPr>
            <w:tcW w:w="709" w:type="dxa"/>
          </w:tcPr>
          <w:p w14:paraId="5C3220F3" w14:textId="77777777" w:rsidR="0033305C" w:rsidRPr="0033305C" w:rsidRDefault="0033305C" w:rsidP="0033305C">
            <w:pPr>
              <w:spacing w:line="276" w:lineRule="auto"/>
              <w:jc w:val="center"/>
              <w:rPr>
                <w:rFonts w:ascii="Times New Roman" w:eastAsiaTheme="minorEastAsia" w:hAnsi="Times New Roman" w:cs="Times New Roman"/>
                <w:lang w:eastAsia="ru-RU"/>
              </w:rPr>
            </w:pPr>
          </w:p>
        </w:tc>
        <w:tc>
          <w:tcPr>
            <w:tcW w:w="709" w:type="dxa"/>
          </w:tcPr>
          <w:p w14:paraId="0A26EEE9" w14:textId="77777777" w:rsidR="0033305C" w:rsidRPr="0033305C" w:rsidRDefault="0033305C" w:rsidP="0033305C">
            <w:pPr>
              <w:spacing w:line="276" w:lineRule="auto"/>
              <w:jc w:val="center"/>
              <w:rPr>
                <w:rFonts w:ascii="Times New Roman" w:eastAsiaTheme="minorEastAsia" w:hAnsi="Times New Roman" w:cs="Times New Roman"/>
                <w:lang w:eastAsia="ru-RU"/>
              </w:rPr>
            </w:pPr>
          </w:p>
        </w:tc>
        <w:tc>
          <w:tcPr>
            <w:tcW w:w="709" w:type="dxa"/>
          </w:tcPr>
          <w:p w14:paraId="12A811F3" w14:textId="77777777" w:rsidR="0033305C" w:rsidRPr="0033305C" w:rsidRDefault="0033305C" w:rsidP="0033305C">
            <w:pPr>
              <w:spacing w:line="276" w:lineRule="auto"/>
              <w:jc w:val="center"/>
              <w:rPr>
                <w:rFonts w:ascii="Times New Roman" w:eastAsiaTheme="minorEastAsia" w:hAnsi="Times New Roman" w:cs="Times New Roman"/>
                <w:lang w:eastAsia="ru-RU"/>
              </w:rPr>
            </w:pPr>
          </w:p>
        </w:tc>
        <w:tc>
          <w:tcPr>
            <w:tcW w:w="1701" w:type="dxa"/>
          </w:tcPr>
          <w:p w14:paraId="54C55EAF"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9</w:t>
            </w:r>
          </w:p>
        </w:tc>
        <w:tc>
          <w:tcPr>
            <w:tcW w:w="2035" w:type="dxa"/>
          </w:tcPr>
          <w:p w14:paraId="32CE3D63"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10</w:t>
            </w:r>
          </w:p>
        </w:tc>
        <w:tc>
          <w:tcPr>
            <w:tcW w:w="1367" w:type="dxa"/>
          </w:tcPr>
          <w:p w14:paraId="2D15C254"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11</w:t>
            </w:r>
          </w:p>
        </w:tc>
        <w:tc>
          <w:tcPr>
            <w:tcW w:w="1017" w:type="dxa"/>
          </w:tcPr>
          <w:p w14:paraId="36CCCF4E"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12</w:t>
            </w:r>
          </w:p>
        </w:tc>
      </w:tr>
      <w:tr w:rsidR="0033305C" w:rsidRPr="0033305C" w14:paraId="77FA8BC8" w14:textId="77777777" w:rsidTr="00095D98">
        <w:trPr>
          <w:trHeight w:val="20"/>
        </w:trPr>
        <w:tc>
          <w:tcPr>
            <w:tcW w:w="15730" w:type="dxa"/>
            <w:gridSpan w:val="15"/>
          </w:tcPr>
          <w:p w14:paraId="45576ACB" w14:textId="3DDBD31C"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Цель государственной программы Республики Тыва «Развитие внешнеэкономической деятельности Республики Тыва» № 1</w:t>
            </w:r>
          </w:p>
          <w:p w14:paraId="45A8CE2E"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«Формирование новых и дальнейшее развитие существующих международных и межрегиональных связей Республики Тыва»</w:t>
            </w:r>
          </w:p>
        </w:tc>
      </w:tr>
      <w:tr w:rsidR="0033305C" w:rsidRPr="0033305C" w14:paraId="05798D8F" w14:textId="77777777" w:rsidTr="00095D98">
        <w:trPr>
          <w:trHeight w:val="20"/>
        </w:trPr>
        <w:tc>
          <w:tcPr>
            <w:tcW w:w="662" w:type="dxa"/>
          </w:tcPr>
          <w:p w14:paraId="61D16606"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11</w:t>
            </w:r>
          </w:p>
        </w:tc>
        <w:tc>
          <w:tcPr>
            <w:tcW w:w="1768" w:type="dxa"/>
          </w:tcPr>
          <w:p w14:paraId="3943E373" w14:textId="353EA573" w:rsidR="0033305C" w:rsidRPr="0033305C" w:rsidRDefault="0033305C" w:rsidP="00A80D51">
            <w:pP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 xml:space="preserve">Количество актуализированных и подписанных международных </w:t>
            </w:r>
            <w:r w:rsidRPr="0033305C">
              <w:rPr>
                <w:rFonts w:ascii="Times New Roman" w:eastAsiaTheme="minorEastAsia" w:hAnsi="Times New Roman" w:cs="Times New Roman"/>
                <w:lang w:eastAsia="ru-RU"/>
              </w:rPr>
              <w:lastRenderedPageBreak/>
              <w:t>и межрегиональных соглашений о торгово-экономическом, научно-техническом, культурном и социальном сотрудничестве</w:t>
            </w:r>
          </w:p>
        </w:tc>
        <w:tc>
          <w:tcPr>
            <w:tcW w:w="1393" w:type="dxa"/>
          </w:tcPr>
          <w:p w14:paraId="7C79827F"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lastRenderedPageBreak/>
              <w:t>Единиц в год</w:t>
            </w:r>
          </w:p>
        </w:tc>
        <w:tc>
          <w:tcPr>
            <w:tcW w:w="825" w:type="dxa"/>
          </w:tcPr>
          <w:p w14:paraId="5C904C87"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3</w:t>
            </w:r>
          </w:p>
          <w:p w14:paraId="26D4C3C4"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(2022)</w:t>
            </w:r>
          </w:p>
        </w:tc>
        <w:tc>
          <w:tcPr>
            <w:tcW w:w="709" w:type="dxa"/>
          </w:tcPr>
          <w:p w14:paraId="4B66FF2F"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4</w:t>
            </w:r>
          </w:p>
        </w:tc>
        <w:tc>
          <w:tcPr>
            <w:tcW w:w="709" w:type="dxa"/>
          </w:tcPr>
          <w:p w14:paraId="495884C4"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4</w:t>
            </w:r>
          </w:p>
        </w:tc>
        <w:tc>
          <w:tcPr>
            <w:tcW w:w="709" w:type="dxa"/>
          </w:tcPr>
          <w:p w14:paraId="63EA331C"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5</w:t>
            </w:r>
          </w:p>
        </w:tc>
        <w:tc>
          <w:tcPr>
            <w:tcW w:w="708" w:type="dxa"/>
          </w:tcPr>
          <w:p w14:paraId="2AB7A632"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5</w:t>
            </w:r>
          </w:p>
        </w:tc>
        <w:tc>
          <w:tcPr>
            <w:tcW w:w="709" w:type="dxa"/>
          </w:tcPr>
          <w:p w14:paraId="626F8AA7"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5</w:t>
            </w:r>
          </w:p>
        </w:tc>
        <w:tc>
          <w:tcPr>
            <w:tcW w:w="709" w:type="dxa"/>
          </w:tcPr>
          <w:p w14:paraId="6C27153D"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6</w:t>
            </w:r>
          </w:p>
        </w:tc>
        <w:tc>
          <w:tcPr>
            <w:tcW w:w="709" w:type="dxa"/>
          </w:tcPr>
          <w:p w14:paraId="3266A691"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6</w:t>
            </w:r>
          </w:p>
        </w:tc>
        <w:tc>
          <w:tcPr>
            <w:tcW w:w="1701" w:type="dxa"/>
          </w:tcPr>
          <w:p w14:paraId="2710E79D"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 xml:space="preserve">Постановление Правительства Республики Тыва от </w:t>
            </w:r>
            <w:r w:rsidRPr="0033305C">
              <w:rPr>
                <w:rFonts w:ascii="Times New Roman" w:eastAsiaTheme="minorEastAsia" w:hAnsi="Times New Roman" w:cs="Times New Roman"/>
                <w:lang w:eastAsia="ru-RU"/>
              </w:rPr>
              <w:lastRenderedPageBreak/>
              <w:t>24.12.2018 № 638 «О Стратегии социально-экономического развития Республики Тыва до 2030 года»</w:t>
            </w:r>
          </w:p>
        </w:tc>
        <w:tc>
          <w:tcPr>
            <w:tcW w:w="2035" w:type="dxa"/>
          </w:tcPr>
          <w:p w14:paraId="4E922AD5"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lastRenderedPageBreak/>
              <w:t>Агентство по внешнеэкономическим связям Республики Тыва</w:t>
            </w:r>
          </w:p>
        </w:tc>
        <w:tc>
          <w:tcPr>
            <w:tcW w:w="1367" w:type="dxa"/>
          </w:tcPr>
          <w:p w14:paraId="5881FB14" w14:textId="77777777" w:rsidR="0033305C" w:rsidRPr="0033305C" w:rsidRDefault="0033305C" w:rsidP="0033305C">
            <w:pPr>
              <w:spacing w:line="276" w:lineRule="auto"/>
              <w:jc w:val="center"/>
              <w:rPr>
                <w:rFonts w:ascii="Times New Roman" w:eastAsiaTheme="minorEastAsia" w:hAnsi="Times New Roman" w:cs="Times New Roman"/>
                <w:lang w:eastAsia="ru-RU"/>
              </w:rPr>
            </w:pPr>
          </w:p>
        </w:tc>
        <w:tc>
          <w:tcPr>
            <w:tcW w:w="1017" w:type="dxa"/>
          </w:tcPr>
          <w:p w14:paraId="0D8A15F8" w14:textId="77777777" w:rsidR="0033305C" w:rsidRPr="0033305C" w:rsidRDefault="0033305C" w:rsidP="0033305C">
            <w:pPr>
              <w:spacing w:line="276" w:lineRule="auto"/>
              <w:jc w:val="center"/>
              <w:rPr>
                <w:rFonts w:ascii="Times New Roman" w:eastAsiaTheme="minorEastAsia" w:hAnsi="Times New Roman" w:cs="Times New Roman"/>
                <w:lang w:eastAsia="ru-RU"/>
              </w:rPr>
            </w:pPr>
          </w:p>
        </w:tc>
      </w:tr>
      <w:tr w:rsidR="0033305C" w:rsidRPr="0033305C" w14:paraId="2DFA8809" w14:textId="77777777" w:rsidTr="00095D98">
        <w:trPr>
          <w:trHeight w:val="20"/>
        </w:trPr>
        <w:tc>
          <w:tcPr>
            <w:tcW w:w="662" w:type="dxa"/>
          </w:tcPr>
          <w:p w14:paraId="23385ED9"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22</w:t>
            </w:r>
          </w:p>
        </w:tc>
        <w:tc>
          <w:tcPr>
            <w:tcW w:w="1768" w:type="dxa"/>
          </w:tcPr>
          <w:p w14:paraId="449B71A4" w14:textId="77777777" w:rsidR="0033305C" w:rsidRPr="0033305C" w:rsidRDefault="0033305C" w:rsidP="00A80D51">
            <w:pP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Количество актуализированных и подписанных планов мероприятий по реализации международных и межрегиональных соглашений о торгово-экономическом, научно-техническом, культурном и социальном сотрудничестве</w:t>
            </w:r>
          </w:p>
        </w:tc>
        <w:tc>
          <w:tcPr>
            <w:tcW w:w="1393" w:type="dxa"/>
          </w:tcPr>
          <w:p w14:paraId="1A636D02"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Единиц в год</w:t>
            </w:r>
          </w:p>
        </w:tc>
        <w:tc>
          <w:tcPr>
            <w:tcW w:w="825" w:type="dxa"/>
          </w:tcPr>
          <w:p w14:paraId="7359A3B1"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2 (2022)</w:t>
            </w:r>
          </w:p>
        </w:tc>
        <w:tc>
          <w:tcPr>
            <w:tcW w:w="709" w:type="dxa"/>
          </w:tcPr>
          <w:p w14:paraId="50E99F75"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4</w:t>
            </w:r>
          </w:p>
        </w:tc>
        <w:tc>
          <w:tcPr>
            <w:tcW w:w="709" w:type="dxa"/>
          </w:tcPr>
          <w:p w14:paraId="2D97238C"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4</w:t>
            </w:r>
          </w:p>
        </w:tc>
        <w:tc>
          <w:tcPr>
            <w:tcW w:w="709" w:type="dxa"/>
          </w:tcPr>
          <w:p w14:paraId="1A3B75BF"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5</w:t>
            </w:r>
          </w:p>
        </w:tc>
        <w:tc>
          <w:tcPr>
            <w:tcW w:w="708" w:type="dxa"/>
          </w:tcPr>
          <w:p w14:paraId="7620E997"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5</w:t>
            </w:r>
          </w:p>
        </w:tc>
        <w:tc>
          <w:tcPr>
            <w:tcW w:w="709" w:type="dxa"/>
          </w:tcPr>
          <w:p w14:paraId="67AE3173"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5</w:t>
            </w:r>
          </w:p>
        </w:tc>
        <w:tc>
          <w:tcPr>
            <w:tcW w:w="709" w:type="dxa"/>
          </w:tcPr>
          <w:p w14:paraId="20AC02B0"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6</w:t>
            </w:r>
          </w:p>
        </w:tc>
        <w:tc>
          <w:tcPr>
            <w:tcW w:w="709" w:type="dxa"/>
          </w:tcPr>
          <w:p w14:paraId="01EFE1B9"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6</w:t>
            </w:r>
          </w:p>
        </w:tc>
        <w:tc>
          <w:tcPr>
            <w:tcW w:w="1701" w:type="dxa"/>
          </w:tcPr>
          <w:p w14:paraId="6AB32A21"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Постановление Правительства Республики Тыва от 24.12.2018 № 638 «О Стратегии социально-экономического развития Республики Тыва до 2030 года»</w:t>
            </w:r>
          </w:p>
        </w:tc>
        <w:tc>
          <w:tcPr>
            <w:tcW w:w="2035" w:type="dxa"/>
          </w:tcPr>
          <w:p w14:paraId="76642F78"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Агентство по внешнеэкономическим связям Республики Тыва</w:t>
            </w:r>
          </w:p>
        </w:tc>
        <w:tc>
          <w:tcPr>
            <w:tcW w:w="1367" w:type="dxa"/>
          </w:tcPr>
          <w:p w14:paraId="7C7E0C9F" w14:textId="77777777" w:rsidR="0033305C" w:rsidRPr="0033305C" w:rsidRDefault="0033305C" w:rsidP="0033305C">
            <w:pPr>
              <w:spacing w:line="276" w:lineRule="auto"/>
              <w:jc w:val="center"/>
              <w:rPr>
                <w:rFonts w:ascii="Times New Roman" w:eastAsiaTheme="minorEastAsia" w:hAnsi="Times New Roman" w:cs="Times New Roman"/>
                <w:lang w:eastAsia="ru-RU"/>
              </w:rPr>
            </w:pPr>
          </w:p>
        </w:tc>
        <w:tc>
          <w:tcPr>
            <w:tcW w:w="1017" w:type="dxa"/>
          </w:tcPr>
          <w:p w14:paraId="0AB71DAF" w14:textId="77777777" w:rsidR="0033305C" w:rsidRPr="0033305C" w:rsidRDefault="0033305C" w:rsidP="0033305C">
            <w:pPr>
              <w:spacing w:line="276" w:lineRule="auto"/>
              <w:jc w:val="center"/>
              <w:rPr>
                <w:rFonts w:ascii="Times New Roman" w:eastAsiaTheme="minorEastAsia" w:hAnsi="Times New Roman" w:cs="Times New Roman"/>
                <w:lang w:eastAsia="ru-RU"/>
              </w:rPr>
            </w:pPr>
          </w:p>
        </w:tc>
      </w:tr>
      <w:tr w:rsidR="0033305C" w:rsidRPr="0033305C" w14:paraId="688DE297" w14:textId="77777777" w:rsidTr="00095D98">
        <w:trPr>
          <w:trHeight w:val="20"/>
        </w:trPr>
        <w:tc>
          <w:tcPr>
            <w:tcW w:w="15730" w:type="dxa"/>
            <w:gridSpan w:val="15"/>
          </w:tcPr>
          <w:p w14:paraId="7F41835A"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Цель государственной программы Республики Тыва «Развитие внешнеэкономической деятельности Республики Тыва» № 2</w:t>
            </w:r>
          </w:p>
          <w:p w14:paraId="0F591BD8"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«Создание благоприятных условий для развития внешнеэкономической деятельности в Республике Тыва»</w:t>
            </w:r>
          </w:p>
        </w:tc>
      </w:tr>
      <w:tr w:rsidR="0033305C" w:rsidRPr="0033305C" w14:paraId="7668DE27" w14:textId="77777777" w:rsidTr="00095D98">
        <w:trPr>
          <w:trHeight w:val="20"/>
        </w:trPr>
        <w:tc>
          <w:tcPr>
            <w:tcW w:w="662" w:type="dxa"/>
          </w:tcPr>
          <w:p w14:paraId="263AB2BE"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11</w:t>
            </w:r>
          </w:p>
        </w:tc>
        <w:tc>
          <w:tcPr>
            <w:tcW w:w="1768" w:type="dxa"/>
          </w:tcPr>
          <w:p w14:paraId="34E7EE7A" w14:textId="77777777" w:rsidR="0033305C" w:rsidRPr="0033305C" w:rsidRDefault="0033305C" w:rsidP="00A80D51">
            <w:pP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Внедрение и реализация инструментов Регионального экспортного стандарта 2.0</w:t>
            </w:r>
          </w:p>
        </w:tc>
        <w:tc>
          <w:tcPr>
            <w:tcW w:w="1393" w:type="dxa"/>
          </w:tcPr>
          <w:p w14:paraId="40B494CA"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Единиц в год</w:t>
            </w:r>
          </w:p>
        </w:tc>
        <w:tc>
          <w:tcPr>
            <w:tcW w:w="825" w:type="dxa"/>
          </w:tcPr>
          <w:p w14:paraId="6ABCD462"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0</w:t>
            </w:r>
          </w:p>
        </w:tc>
        <w:tc>
          <w:tcPr>
            <w:tcW w:w="709" w:type="dxa"/>
            <w:shd w:val="clear" w:color="auto" w:fill="auto"/>
          </w:tcPr>
          <w:p w14:paraId="692CACFC"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13</w:t>
            </w:r>
          </w:p>
        </w:tc>
        <w:tc>
          <w:tcPr>
            <w:tcW w:w="709" w:type="dxa"/>
            <w:shd w:val="clear" w:color="auto" w:fill="auto"/>
          </w:tcPr>
          <w:p w14:paraId="71F52346"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13</w:t>
            </w:r>
          </w:p>
        </w:tc>
        <w:tc>
          <w:tcPr>
            <w:tcW w:w="709" w:type="dxa"/>
            <w:shd w:val="clear" w:color="auto" w:fill="auto"/>
          </w:tcPr>
          <w:p w14:paraId="64572B90"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13</w:t>
            </w:r>
          </w:p>
        </w:tc>
        <w:tc>
          <w:tcPr>
            <w:tcW w:w="708" w:type="dxa"/>
            <w:shd w:val="clear" w:color="auto" w:fill="auto"/>
          </w:tcPr>
          <w:p w14:paraId="7F2F2C51"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13</w:t>
            </w:r>
          </w:p>
        </w:tc>
        <w:tc>
          <w:tcPr>
            <w:tcW w:w="709" w:type="dxa"/>
            <w:shd w:val="clear" w:color="auto" w:fill="auto"/>
          </w:tcPr>
          <w:p w14:paraId="4FC42D0A"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13</w:t>
            </w:r>
          </w:p>
        </w:tc>
        <w:tc>
          <w:tcPr>
            <w:tcW w:w="709" w:type="dxa"/>
            <w:shd w:val="clear" w:color="auto" w:fill="auto"/>
          </w:tcPr>
          <w:p w14:paraId="3400BE29"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13</w:t>
            </w:r>
          </w:p>
        </w:tc>
        <w:tc>
          <w:tcPr>
            <w:tcW w:w="709" w:type="dxa"/>
            <w:shd w:val="clear" w:color="auto" w:fill="auto"/>
          </w:tcPr>
          <w:p w14:paraId="1B8C0975"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13</w:t>
            </w:r>
          </w:p>
        </w:tc>
        <w:tc>
          <w:tcPr>
            <w:tcW w:w="1701" w:type="dxa"/>
          </w:tcPr>
          <w:p w14:paraId="665389D2"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Федеральный проект «Системные меры развития международной кооперации и экспорта»</w:t>
            </w:r>
          </w:p>
        </w:tc>
        <w:tc>
          <w:tcPr>
            <w:tcW w:w="2035" w:type="dxa"/>
          </w:tcPr>
          <w:p w14:paraId="2DDB1F99" w14:textId="0E1E5CD3"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 xml:space="preserve">Агентство по внешнеэкономическим связям Республики Тыва, Министерство экономического развития и промышленности Республики Тыва, Центр поддержки экспорта МКК «Фонд поддержки </w:t>
            </w:r>
            <w:r w:rsidRPr="0033305C">
              <w:rPr>
                <w:rFonts w:ascii="Times New Roman" w:eastAsiaTheme="minorEastAsia" w:hAnsi="Times New Roman" w:cs="Times New Roman"/>
                <w:lang w:eastAsia="ru-RU"/>
              </w:rPr>
              <w:lastRenderedPageBreak/>
              <w:t>предпринимательства Республики Тыва»</w:t>
            </w:r>
          </w:p>
        </w:tc>
        <w:tc>
          <w:tcPr>
            <w:tcW w:w="1367" w:type="dxa"/>
          </w:tcPr>
          <w:p w14:paraId="4A57F00C" w14:textId="77777777" w:rsidR="0033305C" w:rsidRPr="0033305C" w:rsidRDefault="0033305C" w:rsidP="00A80D51">
            <w:pPr>
              <w:jc w:val="center"/>
              <w:rPr>
                <w:rFonts w:ascii="Times New Roman" w:eastAsiaTheme="minorEastAsia" w:hAnsi="Times New Roman" w:cs="Times New Roman"/>
                <w:lang w:eastAsia="ru-RU"/>
              </w:rPr>
            </w:pPr>
          </w:p>
        </w:tc>
        <w:tc>
          <w:tcPr>
            <w:tcW w:w="1017" w:type="dxa"/>
          </w:tcPr>
          <w:p w14:paraId="2AA0D06E" w14:textId="77777777" w:rsidR="0033305C" w:rsidRPr="0033305C" w:rsidRDefault="0033305C" w:rsidP="0033305C">
            <w:pPr>
              <w:spacing w:line="276" w:lineRule="auto"/>
              <w:jc w:val="center"/>
              <w:rPr>
                <w:rFonts w:ascii="Times New Roman" w:eastAsiaTheme="minorEastAsia" w:hAnsi="Times New Roman" w:cs="Times New Roman"/>
                <w:lang w:eastAsia="ru-RU"/>
              </w:rPr>
            </w:pPr>
          </w:p>
        </w:tc>
      </w:tr>
      <w:tr w:rsidR="0033305C" w:rsidRPr="0033305C" w14:paraId="405F8C6B" w14:textId="77777777" w:rsidTr="00095D98">
        <w:trPr>
          <w:trHeight w:val="20"/>
        </w:trPr>
        <w:tc>
          <w:tcPr>
            <w:tcW w:w="662" w:type="dxa"/>
          </w:tcPr>
          <w:p w14:paraId="301F8856"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22</w:t>
            </w:r>
          </w:p>
        </w:tc>
        <w:tc>
          <w:tcPr>
            <w:tcW w:w="1768" w:type="dxa"/>
          </w:tcPr>
          <w:p w14:paraId="44BE22FC" w14:textId="77777777" w:rsidR="0033305C" w:rsidRPr="0033305C" w:rsidRDefault="0033305C" w:rsidP="00A80D51">
            <w:pP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Внешнеторговый оборот Республики Тыва в стоимостном выражении</w:t>
            </w:r>
          </w:p>
        </w:tc>
        <w:tc>
          <w:tcPr>
            <w:tcW w:w="1393" w:type="dxa"/>
          </w:tcPr>
          <w:p w14:paraId="4D50EBEC"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Млн. долларов</w:t>
            </w:r>
          </w:p>
        </w:tc>
        <w:tc>
          <w:tcPr>
            <w:tcW w:w="825" w:type="dxa"/>
          </w:tcPr>
          <w:p w14:paraId="3477966D"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216,2 (2022)</w:t>
            </w:r>
          </w:p>
        </w:tc>
        <w:tc>
          <w:tcPr>
            <w:tcW w:w="709" w:type="dxa"/>
          </w:tcPr>
          <w:p w14:paraId="6AD29755"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218,8</w:t>
            </w:r>
          </w:p>
        </w:tc>
        <w:tc>
          <w:tcPr>
            <w:tcW w:w="709" w:type="dxa"/>
          </w:tcPr>
          <w:p w14:paraId="2C047983"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254,4</w:t>
            </w:r>
          </w:p>
        </w:tc>
        <w:tc>
          <w:tcPr>
            <w:tcW w:w="709" w:type="dxa"/>
          </w:tcPr>
          <w:p w14:paraId="42B66424"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296,2</w:t>
            </w:r>
          </w:p>
        </w:tc>
        <w:tc>
          <w:tcPr>
            <w:tcW w:w="708" w:type="dxa"/>
          </w:tcPr>
          <w:p w14:paraId="6A2C92D7"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345,4</w:t>
            </w:r>
          </w:p>
        </w:tc>
        <w:tc>
          <w:tcPr>
            <w:tcW w:w="709" w:type="dxa"/>
          </w:tcPr>
          <w:p w14:paraId="4B0A332C"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403,6</w:t>
            </w:r>
          </w:p>
        </w:tc>
        <w:tc>
          <w:tcPr>
            <w:tcW w:w="709" w:type="dxa"/>
          </w:tcPr>
          <w:p w14:paraId="6159FC7E"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472,6</w:t>
            </w:r>
          </w:p>
        </w:tc>
        <w:tc>
          <w:tcPr>
            <w:tcW w:w="709" w:type="dxa"/>
          </w:tcPr>
          <w:p w14:paraId="543861FC"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554,7</w:t>
            </w:r>
          </w:p>
        </w:tc>
        <w:tc>
          <w:tcPr>
            <w:tcW w:w="1701" w:type="dxa"/>
          </w:tcPr>
          <w:p w14:paraId="1213F630" w14:textId="77777777" w:rsidR="0033305C" w:rsidRPr="0033305C" w:rsidRDefault="0033305C" w:rsidP="00A80D51">
            <w:pPr>
              <w:jc w:val="center"/>
              <w:rPr>
                <w:rFonts w:ascii="Times New Roman" w:eastAsiaTheme="minorEastAsia" w:hAnsi="Times New Roman" w:cs="Times New Roman"/>
                <w:lang w:eastAsia="ru-RU"/>
              </w:rPr>
            </w:pPr>
          </w:p>
        </w:tc>
        <w:tc>
          <w:tcPr>
            <w:tcW w:w="2035" w:type="dxa"/>
          </w:tcPr>
          <w:p w14:paraId="22D849A9"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Агентство по внешнеэкономическим связям Республики Тыва, Министерство экономического развития и промышленности Республики Тыва, Центр поддержки экспорта МКК «Фонд поддержки предпринимательства Республики Тыва»</w:t>
            </w:r>
          </w:p>
        </w:tc>
        <w:tc>
          <w:tcPr>
            <w:tcW w:w="1367" w:type="dxa"/>
          </w:tcPr>
          <w:p w14:paraId="5E8E910A"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Реальный рост экспорта несырьевых неэнергетических товаров не менее 70 процентов по сравнению с показателем 2020 года</w:t>
            </w:r>
          </w:p>
        </w:tc>
        <w:tc>
          <w:tcPr>
            <w:tcW w:w="1017" w:type="dxa"/>
          </w:tcPr>
          <w:p w14:paraId="1E5F12C3" w14:textId="77777777" w:rsidR="0033305C" w:rsidRPr="0033305C" w:rsidRDefault="0033305C" w:rsidP="0033305C">
            <w:pPr>
              <w:spacing w:line="276" w:lineRule="auto"/>
              <w:jc w:val="center"/>
              <w:rPr>
                <w:rFonts w:ascii="Times New Roman" w:eastAsiaTheme="minorEastAsia" w:hAnsi="Times New Roman" w:cs="Times New Roman"/>
                <w:lang w:eastAsia="ru-RU"/>
              </w:rPr>
            </w:pPr>
          </w:p>
        </w:tc>
      </w:tr>
    </w:tbl>
    <w:p w14:paraId="2C9ACCF3" w14:textId="77777777" w:rsidR="0033305C" w:rsidRPr="0033305C" w:rsidRDefault="0033305C" w:rsidP="0033305C">
      <w:pPr>
        <w:spacing w:after="0"/>
        <w:rPr>
          <w:rFonts w:ascii="Times New Roman" w:eastAsiaTheme="minorEastAsia" w:hAnsi="Times New Roman" w:cs="Times New Roman"/>
          <w:lang w:eastAsia="ru-RU"/>
        </w:rPr>
        <w:sectPr w:rsidR="0033305C" w:rsidRPr="0033305C" w:rsidSect="00B24AD2">
          <w:footnotePr>
            <w:numRestart w:val="eachSect"/>
          </w:footnotePr>
          <w:type w:val="continuous"/>
          <w:pgSz w:w="16838" w:h="11905" w:orient="landscape"/>
          <w:pgMar w:top="1134" w:right="567" w:bottom="1134" w:left="567" w:header="624" w:footer="0" w:gutter="0"/>
          <w:pgNumType w:start="1"/>
          <w:cols w:space="720"/>
          <w:titlePg/>
          <w:docGrid w:linePitch="299"/>
        </w:sectPr>
      </w:pPr>
    </w:p>
    <w:p w14:paraId="49B54538" w14:textId="77777777" w:rsidR="0033305C" w:rsidRPr="0033305C" w:rsidRDefault="0033305C" w:rsidP="0033305C">
      <w:pPr>
        <w:spacing w:after="0"/>
        <w:rPr>
          <w:rFonts w:ascii="Times New Roman" w:eastAsiaTheme="minorEastAsia" w:hAnsi="Times New Roman" w:cs="Times New Roman"/>
          <w:lang w:eastAsia="ru-RU"/>
        </w:rPr>
        <w:sectPr w:rsidR="0033305C" w:rsidRPr="0033305C" w:rsidSect="00B24AD2">
          <w:type w:val="continuous"/>
          <w:pgSz w:w="16838" w:h="11905" w:orient="landscape"/>
          <w:pgMar w:top="1134" w:right="567" w:bottom="1134" w:left="567" w:header="624" w:footer="0" w:gutter="0"/>
          <w:pgNumType w:start="1"/>
          <w:cols w:space="720"/>
          <w:titlePg/>
          <w:docGrid w:linePitch="299"/>
        </w:sectPr>
      </w:pPr>
    </w:p>
    <w:p w14:paraId="4A2D3EFF" w14:textId="77777777" w:rsidR="0033305C" w:rsidRPr="0033305C" w:rsidRDefault="0033305C" w:rsidP="0033305C">
      <w:pPr>
        <w:spacing w:after="0"/>
        <w:rPr>
          <w:rFonts w:ascii="Times New Roman" w:eastAsiaTheme="minorEastAsia" w:hAnsi="Times New Roman" w:cs="Times New Roman"/>
          <w:lang w:eastAsia="ru-RU"/>
        </w:rPr>
      </w:pPr>
    </w:p>
    <w:p w14:paraId="44D6ABAE" w14:textId="77777777" w:rsidR="0033305C" w:rsidRPr="0033305C" w:rsidRDefault="0033305C" w:rsidP="0033305C">
      <w:pPr>
        <w:spacing w:after="0"/>
        <w:rPr>
          <w:rFonts w:ascii="Times New Roman" w:eastAsiaTheme="minorEastAsia" w:hAnsi="Times New Roman" w:cs="Times New Roman"/>
          <w:lang w:eastAsia="ru-RU"/>
        </w:rPr>
      </w:pPr>
    </w:p>
    <w:p w14:paraId="7A851364" w14:textId="77777777" w:rsidR="0033305C" w:rsidRPr="0033305C" w:rsidRDefault="0033305C" w:rsidP="0033305C">
      <w:pPr>
        <w:spacing w:after="0"/>
        <w:rPr>
          <w:rFonts w:ascii="Times New Roman" w:eastAsiaTheme="minorEastAsia" w:hAnsi="Times New Roman" w:cs="Times New Roman"/>
          <w:lang w:eastAsia="ru-RU"/>
        </w:rPr>
      </w:pPr>
    </w:p>
    <w:p w14:paraId="5E45D3B8" w14:textId="77777777" w:rsidR="0033305C" w:rsidRPr="0033305C" w:rsidRDefault="0033305C" w:rsidP="0033305C">
      <w:pPr>
        <w:spacing w:after="0"/>
        <w:rPr>
          <w:rFonts w:ascii="Times New Roman" w:eastAsiaTheme="minorEastAsia" w:hAnsi="Times New Roman" w:cs="Times New Roman"/>
          <w:lang w:eastAsia="ru-RU"/>
        </w:rPr>
      </w:pPr>
    </w:p>
    <w:p w14:paraId="37D8255E" w14:textId="41890F8A" w:rsidR="0033305C" w:rsidRDefault="0033305C" w:rsidP="0033305C">
      <w:pPr>
        <w:spacing w:after="0"/>
        <w:rPr>
          <w:rFonts w:ascii="Times New Roman" w:eastAsiaTheme="minorEastAsia" w:hAnsi="Times New Roman" w:cs="Times New Roman"/>
          <w:lang w:eastAsia="ru-RU"/>
        </w:rPr>
      </w:pPr>
    </w:p>
    <w:p w14:paraId="4225E8B1" w14:textId="435C93AF" w:rsidR="00A80D51" w:rsidRDefault="00A80D51" w:rsidP="0033305C">
      <w:pPr>
        <w:spacing w:after="0"/>
        <w:rPr>
          <w:rFonts w:ascii="Times New Roman" w:eastAsiaTheme="minorEastAsia" w:hAnsi="Times New Roman" w:cs="Times New Roman"/>
          <w:lang w:eastAsia="ru-RU"/>
        </w:rPr>
      </w:pPr>
    </w:p>
    <w:p w14:paraId="519A820E" w14:textId="2F7C38FD" w:rsidR="00A80D51" w:rsidRDefault="00A80D51" w:rsidP="0033305C">
      <w:pPr>
        <w:spacing w:after="0"/>
        <w:rPr>
          <w:rFonts w:ascii="Times New Roman" w:eastAsiaTheme="minorEastAsia" w:hAnsi="Times New Roman" w:cs="Times New Roman"/>
          <w:lang w:eastAsia="ru-RU"/>
        </w:rPr>
      </w:pPr>
    </w:p>
    <w:p w14:paraId="4BA31CF3" w14:textId="4B9A645A" w:rsidR="00A80D51" w:rsidRDefault="00A80D51" w:rsidP="0033305C">
      <w:pPr>
        <w:spacing w:after="0"/>
        <w:rPr>
          <w:rFonts w:ascii="Times New Roman" w:eastAsiaTheme="minorEastAsia" w:hAnsi="Times New Roman" w:cs="Times New Roman"/>
          <w:lang w:eastAsia="ru-RU"/>
        </w:rPr>
      </w:pPr>
    </w:p>
    <w:p w14:paraId="7D08B4DF" w14:textId="520FC998" w:rsidR="00A80D51" w:rsidRDefault="00A80D51" w:rsidP="0033305C">
      <w:pPr>
        <w:spacing w:after="0"/>
        <w:rPr>
          <w:rFonts w:ascii="Times New Roman" w:eastAsiaTheme="minorEastAsia" w:hAnsi="Times New Roman" w:cs="Times New Roman"/>
          <w:lang w:eastAsia="ru-RU"/>
        </w:rPr>
      </w:pPr>
    </w:p>
    <w:p w14:paraId="42B5AC5A" w14:textId="77777777" w:rsidR="00A80D51" w:rsidRPr="0033305C" w:rsidRDefault="00A80D51" w:rsidP="0033305C">
      <w:pPr>
        <w:spacing w:after="0"/>
        <w:rPr>
          <w:rFonts w:ascii="Times New Roman" w:eastAsiaTheme="minorEastAsia" w:hAnsi="Times New Roman" w:cs="Times New Roman"/>
          <w:lang w:eastAsia="ru-RU"/>
        </w:rPr>
      </w:pPr>
    </w:p>
    <w:p w14:paraId="7A1E53B9" w14:textId="77777777" w:rsidR="0033305C" w:rsidRPr="0033305C" w:rsidRDefault="0033305C" w:rsidP="0033305C">
      <w:pPr>
        <w:spacing w:after="0"/>
        <w:rPr>
          <w:rFonts w:ascii="Times New Roman" w:eastAsiaTheme="minorEastAsia" w:hAnsi="Times New Roman" w:cs="Times New Roman"/>
          <w:lang w:eastAsia="ru-RU"/>
        </w:rPr>
      </w:pPr>
    </w:p>
    <w:p w14:paraId="787ED278" w14:textId="08829D9A" w:rsidR="0033305C" w:rsidRDefault="0033305C" w:rsidP="0033305C">
      <w:pPr>
        <w:spacing w:after="0"/>
        <w:rPr>
          <w:rFonts w:ascii="Times New Roman" w:eastAsiaTheme="minorEastAsia" w:hAnsi="Times New Roman" w:cs="Times New Roman"/>
          <w:lang w:eastAsia="ru-RU"/>
        </w:rPr>
      </w:pPr>
    </w:p>
    <w:p w14:paraId="15E4DF1C" w14:textId="084FF790" w:rsidR="00D9165C" w:rsidRDefault="00D9165C" w:rsidP="0033305C">
      <w:pPr>
        <w:spacing w:after="0"/>
        <w:rPr>
          <w:rFonts w:ascii="Times New Roman" w:eastAsiaTheme="minorEastAsia" w:hAnsi="Times New Roman" w:cs="Times New Roman"/>
          <w:lang w:eastAsia="ru-RU"/>
        </w:rPr>
      </w:pPr>
    </w:p>
    <w:p w14:paraId="7ED9003D" w14:textId="77777777" w:rsidR="00D9165C" w:rsidRDefault="00D9165C" w:rsidP="0033305C">
      <w:pPr>
        <w:spacing w:after="0"/>
        <w:rPr>
          <w:rFonts w:ascii="Times New Roman" w:eastAsiaTheme="minorEastAsia" w:hAnsi="Times New Roman" w:cs="Times New Roman"/>
          <w:lang w:eastAsia="ru-RU"/>
        </w:rPr>
      </w:pPr>
    </w:p>
    <w:p w14:paraId="009C184D" w14:textId="05CF77FE" w:rsidR="0033305C" w:rsidRDefault="0033305C" w:rsidP="0033305C">
      <w:pPr>
        <w:spacing w:after="0"/>
        <w:rPr>
          <w:rFonts w:ascii="Times New Roman" w:eastAsiaTheme="minorEastAsia" w:hAnsi="Times New Roman" w:cs="Times New Roman"/>
          <w:lang w:eastAsia="ru-RU"/>
        </w:rPr>
      </w:pPr>
    </w:p>
    <w:p w14:paraId="033B0E0A" w14:textId="77777777" w:rsidR="0033305C" w:rsidRPr="0033305C" w:rsidRDefault="0033305C" w:rsidP="0033305C">
      <w:pPr>
        <w:spacing w:after="0"/>
        <w:rPr>
          <w:rFonts w:ascii="Times New Roman" w:eastAsiaTheme="minorEastAsia" w:hAnsi="Times New Roman" w:cs="Times New Roman"/>
          <w:lang w:eastAsia="ru-RU"/>
        </w:rPr>
      </w:pPr>
    </w:p>
    <w:p w14:paraId="345D45F2" w14:textId="3D667C4E" w:rsidR="0033305C" w:rsidRPr="00A80D51" w:rsidRDefault="0033305C" w:rsidP="0033305C">
      <w:pPr>
        <w:spacing w:after="0" w:line="240" w:lineRule="auto"/>
        <w:jc w:val="right"/>
        <w:rPr>
          <w:rFonts w:ascii="Times New Roman" w:eastAsiaTheme="minorEastAsia" w:hAnsi="Times New Roman" w:cs="Times New Roman"/>
          <w:sz w:val="28"/>
          <w:szCs w:val="28"/>
          <w:lang w:eastAsia="ru-RU"/>
        </w:rPr>
      </w:pPr>
      <w:r w:rsidRPr="00A80D51">
        <w:rPr>
          <w:rFonts w:ascii="Times New Roman" w:eastAsiaTheme="minorEastAsia" w:hAnsi="Times New Roman" w:cs="Times New Roman"/>
          <w:sz w:val="28"/>
          <w:szCs w:val="28"/>
          <w:lang w:eastAsia="ru-RU"/>
        </w:rPr>
        <w:lastRenderedPageBreak/>
        <w:t>Приложение</w:t>
      </w:r>
      <w:r w:rsidR="001C45BE" w:rsidRPr="00A80D51">
        <w:rPr>
          <w:rFonts w:ascii="Times New Roman" w:eastAsiaTheme="minorEastAsia" w:hAnsi="Times New Roman" w:cs="Times New Roman"/>
          <w:sz w:val="28"/>
          <w:szCs w:val="28"/>
          <w:lang w:eastAsia="ru-RU"/>
        </w:rPr>
        <w:t xml:space="preserve"> №</w:t>
      </w:r>
      <w:r w:rsidRPr="00A80D51">
        <w:rPr>
          <w:rFonts w:ascii="Times New Roman" w:eastAsiaTheme="minorEastAsia" w:hAnsi="Times New Roman" w:cs="Times New Roman"/>
          <w:sz w:val="28"/>
          <w:szCs w:val="28"/>
          <w:lang w:eastAsia="ru-RU"/>
        </w:rPr>
        <w:t xml:space="preserve"> 2</w:t>
      </w:r>
    </w:p>
    <w:p w14:paraId="79513498" w14:textId="77777777" w:rsidR="0033305C" w:rsidRPr="0033305C" w:rsidRDefault="0033305C" w:rsidP="0033305C">
      <w:pPr>
        <w:spacing w:after="0" w:line="240" w:lineRule="auto"/>
        <w:jc w:val="right"/>
        <w:rPr>
          <w:rFonts w:ascii="Times New Roman" w:eastAsiaTheme="minorEastAsia" w:hAnsi="Times New Roman" w:cs="Times New Roman"/>
          <w:sz w:val="28"/>
          <w:szCs w:val="28"/>
          <w:lang w:eastAsia="ru-RU"/>
        </w:rPr>
      </w:pPr>
      <w:r w:rsidRPr="00A80D51">
        <w:rPr>
          <w:rFonts w:ascii="Times New Roman" w:eastAsiaTheme="minorEastAsia" w:hAnsi="Times New Roman" w:cs="Times New Roman"/>
          <w:sz w:val="28"/>
          <w:szCs w:val="28"/>
          <w:lang w:eastAsia="ru-RU"/>
        </w:rPr>
        <w:t>к государственной программе Республики Тыва</w:t>
      </w:r>
    </w:p>
    <w:p w14:paraId="3B5BA9B3" w14:textId="77777777" w:rsidR="0033305C" w:rsidRPr="0033305C" w:rsidRDefault="0033305C" w:rsidP="0033305C">
      <w:pPr>
        <w:spacing w:after="0" w:line="240" w:lineRule="auto"/>
        <w:jc w:val="right"/>
        <w:rPr>
          <w:rFonts w:ascii="Times New Roman" w:eastAsiaTheme="minorEastAsia" w:hAnsi="Times New Roman" w:cs="Times New Roman"/>
          <w:sz w:val="28"/>
          <w:szCs w:val="28"/>
          <w:lang w:eastAsia="ru-RU"/>
        </w:rPr>
      </w:pPr>
      <w:r w:rsidRPr="0033305C">
        <w:rPr>
          <w:rFonts w:ascii="Times New Roman" w:eastAsiaTheme="minorEastAsia" w:hAnsi="Times New Roman" w:cs="Times New Roman"/>
          <w:sz w:val="28"/>
          <w:szCs w:val="28"/>
          <w:lang w:eastAsia="ru-RU"/>
        </w:rPr>
        <w:t>«Развитие внешнеэкономической деятельности</w:t>
      </w:r>
    </w:p>
    <w:p w14:paraId="468A02E1" w14:textId="77777777" w:rsidR="0033305C" w:rsidRPr="0033305C" w:rsidRDefault="0033305C" w:rsidP="0033305C">
      <w:pPr>
        <w:spacing w:after="0" w:line="240" w:lineRule="auto"/>
        <w:jc w:val="right"/>
        <w:rPr>
          <w:rFonts w:ascii="Times New Roman" w:eastAsiaTheme="minorEastAsia" w:hAnsi="Times New Roman" w:cs="Times New Roman"/>
          <w:sz w:val="28"/>
          <w:szCs w:val="28"/>
          <w:lang w:eastAsia="ru-RU"/>
        </w:rPr>
      </w:pPr>
      <w:r w:rsidRPr="0033305C">
        <w:rPr>
          <w:rFonts w:ascii="Times New Roman" w:eastAsiaTheme="minorEastAsia" w:hAnsi="Times New Roman" w:cs="Times New Roman"/>
          <w:sz w:val="28"/>
          <w:szCs w:val="28"/>
          <w:lang w:eastAsia="ru-RU"/>
        </w:rPr>
        <w:t>Республики Тыва»</w:t>
      </w:r>
    </w:p>
    <w:p w14:paraId="379D5D30" w14:textId="77777777" w:rsidR="0033305C" w:rsidRPr="0033305C" w:rsidRDefault="0033305C" w:rsidP="0033305C">
      <w:pPr>
        <w:spacing w:after="0" w:line="240" w:lineRule="auto"/>
        <w:rPr>
          <w:rFonts w:ascii="Times New Roman" w:eastAsiaTheme="minorEastAsia" w:hAnsi="Times New Roman" w:cs="Times New Roman"/>
          <w:sz w:val="28"/>
          <w:szCs w:val="28"/>
          <w:lang w:eastAsia="ru-RU"/>
        </w:rPr>
      </w:pPr>
    </w:p>
    <w:p w14:paraId="2B0CC00C" w14:textId="77777777" w:rsidR="0033305C" w:rsidRPr="0033305C" w:rsidRDefault="0033305C" w:rsidP="0033305C">
      <w:pPr>
        <w:spacing w:after="0" w:line="240" w:lineRule="auto"/>
        <w:rPr>
          <w:rFonts w:ascii="Times New Roman" w:eastAsiaTheme="minorEastAsia" w:hAnsi="Times New Roman" w:cs="Times New Roman"/>
          <w:sz w:val="28"/>
          <w:szCs w:val="28"/>
          <w:lang w:eastAsia="ru-RU"/>
        </w:rPr>
      </w:pPr>
    </w:p>
    <w:p w14:paraId="23305C63" w14:textId="0B96430B" w:rsidR="0033305C" w:rsidRPr="0033305C" w:rsidRDefault="0033305C" w:rsidP="0033305C">
      <w:pPr>
        <w:spacing w:after="0" w:line="240" w:lineRule="auto"/>
        <w:jc w:val="center"/>
        <w:rPr>
          <w:rFonts w:ascii="Times New Roman" w:eastAsiaTheme="minorEastAsia" w:hAnsi="Times New Roman" w:cs="Times New Roman"/>
          <w:b/>
          <w:sz w:val="28"/>
          <w:szCs w:val="28"/>
          <w:lang w:eastAsia="ru-RU"/>
        </w:rPr>
      </w:pPr>
      <w:r w:rsidRPr="0033305C">
        <w:rPr>
          <w:rFonts w:ascii="Times New Roman" w:eastAsiaTheme="minorEastAsia" w:hAnsi="Times New Roman" w:cs="Times New Roman"/>
          <w:b/>
          <w:sz w:val="28"/>
          <w:szCs w:val="28"/>
          <w:lang w:eastAsia="ru-RU"/>
        </w:rPr>
        <w:t>ПОМЕСЯЧНЫЙ ПЛАН</w:t>
      </w:r>
    </w:p>
    <w:p w14:paraId="1154F525" w14:textId="1E96B353" w:rsidR="0033305C" w:rsidRPr="0033305C" w:rsidRDefault="0033305C" w:rsidP="0033305C">
      <w:pPr>
        <w:spacing w:after="0" w:line="240" w:lineRule="auto"/>
        <w:jc w:val="center"/>
        <w:rPr>
          <w:rFonts w:ascii="Times New Roman" w:eastAsiaTheme="minorEastAsia" w:hAnsi="Times New Roman" w:cs="Times New Roman"/>
          <w:sz w:val="28"/>
          <w:szCs w:val="28"/>
          <w:lang w:eastAsia="ru-RU"/>
        </w:rPr>
      </w:pPr>
      <w:r w:rsidRPr="0033305C">
        <w:rPr>
          <w:rFonts w:ascii="Times New Roman" w:eastAsiaTheme="minorEastAsia" w:hAnsi="Times New Roman" w:cs="Times New Roman"/>
          <w:sz w:val="28"/>
          <w:szCs w:val="28"/>
          <w:lang w:eastAsia="ru-RU"/>
        </w:rPr>
        <w:t>достижения показателей государственной программы Республики Тыва</w:t>
      </w:r>
    </w:p>
    <w:p w14:paraId="034D423E" w14:textId="77777777" w:rsidR="0033305C" w:rsidRPr="0033305C" w:rsidRDefault="0033305C" w:rsidP="0033305C">
      <w:pPr>
        <w:spacing w:after="0" w:line="240" w:lineRule="auto"/>
        <w:jc w:val="center"/>
        <w:rPr>
          <w:rFonts w:ascii="Times New Roman" w:eastAsiaTheme="minorEastAsia" w:hAnsi="Times New Roman" w:cs="Times New Roman"/>
          <w:sz w:val="28"/>
          <w:szCs w:val="28"/>
          <w:lang w:eastAsia="ru-RU"/>
        </w:rPr>
      </w:pPr>
      <w:r w:rsidRPr="0033305C">
        <w:rPr>
          <w:rFonts w:ascii="Times New Roman" w:eastAsiaTheme="minorEastAsia" w:hAnsi="Times New Roman" w:cs="Times New Roman"/>
          <w:sz w:val="28"/>
          <w:szCs w:val="28"/>
          <w:lang w:eastAsia="ru-RU"/>
        </w:rPr>
        <w:t>«Развитие внешнеэкономической деятельности Республики Тыва»</w:t>
      </w:r>
    </w:p>
    <w:p w14:paraId="45F30809" w14:textId="77777777" w:rsidR="0033305C" w:rsidRPr="0033305C" w:rsidRDefault="0033305C" w:rsidP="0033305C">
      <w:pPr>
        <w:spacing w:after="0"/>
        <w:jc w:val="center"/>
        <w:rPr>
          <w:rFonts w:ascii="Times New Roman" w:eastAsiaTheme="minorEastAsia" w:hAnsi="Times New Roman" w:cs="Times New Roman"/>
          <w:lang w:eastAsia="ru-RU"/>
        </w:rPr>
      </w:pPr>
    </w:p>
    <w:p w14:paraId="17880E00" w14:textId="77777777" w:rsidR="0033305C" w:rsidRPr="0033305C" w:rsidRDefault="0033305C" w:rsidP="0033305C">
      <w:pPr>
        <w:spacing w:after="0"/>
        <w:rPr>
          <w:rFonts w:ascii="Times New Roman" w:eastAsiaTheme="minorEastAsia" w:hAnsi="Times New Roman" w:cs="Times New Roman"/>
          <w:lang w:eastAsia="ru-RU"/>
        </w:rPr>
        <w:sectPr w:rsidR="0033305C" w:rsidRPr="0033305C" w:rsidSect="00B24AD2">
          <w:type w:val="continuous"/>
          <w:pgSz w:w="16838" w:h="11905" w:orient="landscape"/>
          <w:pgMar w:top="1134" w:right="567" w:bottom="1134" w:left="567" w:header="624" w:footer="0" w:gutter="0"/>
          <w:pgNumType w:start="1"/>
          <w:cols w:space="720"/>
          <w:titlePg/>
          <w:docGrid w:linePitch="299"/>
        </w:sectPr>
      </w:pPr>
    </w:p>
    <w:tbl>
      <w:tblPr>
        <w:tblStyle w:val="aa"/>
        <w:tblW w:w="15876" w:type="dxa"/>
        <w:tblCellMar>
          <w:left w:w="57" w:type="dxa"/>
          <w:right w:w="57" w:type="dxa"/>
        </w:tblCellMar>
        <w:tblLook w:val="04A0" w:firstRow="1" w:lastRow="0" w:firstColumn="1" w:lastColumn="0" w:noHBand="0" w:noVBand="1"/>
      </w:tblPr>
      <w:tblGrid>
        <w:gridCol w:w="467"/>
        <w:gridCol w:w="2261"/>
        <w:gridCol w:w="1404"/>
        <w:gridCol w:w="992"/>
        <w:gridCol w:w="946"/>
        <w:gridCol w:w="938"/>
        <w:gridCol w:w="844"/>
        <w:gridCol w:w="923"/>
        <w:gridCol w:w="824"/>
        <w:gridCol w:w="945"/>
        <w:gridCol w:w="974"/>
        <w:gridCol w:w="1023"/>
        <w:gridCol w:w="992"/>
        <w:gridCol w:w="1072"/>
        <w:gridCol w:w="1271"/>
      </w:tblGrid>
      <w:tr w:rsidR="0033305C" w:rsidRPr="0033305C" w14:paraId="23234F3B" w14:textId="77777777" w:rsidTr="00095D98">
        <w:trPr>
          <w:trHeight w:val="20"/>
        </w:trPr>
        <w:tc>
          <w:tcPr>
            <w:tcW w:w="467" w:type="dxa"/>
            <w:vMerge w:val="restart"/>
          </w:tcPr>
          <w:p w14:paraId="598DE07A"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 п/п</w:t>
            </w:r>
          </w:p>
        </w:tc>
        <w:tc>
          <w:tcPr>
            <w:tcW w:w="2261" w:type="dxa"/>
            <w:vMerge w:val="restart"/>
          </w:tcPr>
          <w:p w14:paraId="32E9974A"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Наименование показателя</w:t>
            </w:r>
          </w:p>
        </w:tc>
        <w:tc>
          <w:tcPr>
            <w:tcW w:w="1404" w:type="dxa"/>
            <w:vMerge w:val="restart"/>
          </w:tcPr>
          <w:p w14:paraId="465DCC19"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Единица измерения (по ОКЕИ)</w:t>
            </w:r>
          </w:p>
        </w:tc>
        <w:tc>
          <w:tcPr>
            <w:tcW w:w="10473" w:type="dxa"/>
            <w:gridSpan w:val="11"/>
          </w:tcPr>
          <w:p w14:paraId="176BA93C"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Плановые значения по месяцам</w:t>
            </w:r>
            <w:r w:rsidRPr="0033305C">
              <w:rPr>
                <w:rFonts w:ascii="Times New Roman" w:eastAsiaTheme="minorEastAsia" w:hAnsi="Times New Roman" w:cs="Times New Roman"/>
                <w:vertAlign w:val="superscript"/>
                <w:lang w:eastAsia="ru-RU"/>
              </w:rPr>
              <w:footnoteReference w:id="18"/>
            </w:r>
          </w:p>
        </w:tc>
        <w:tc>
          <w:tcPr>
            <w:tcW w:w="1271" w:type="dxa"/>
            <w:vMerge w:val="restart"/>
          </w:tcPr>
          <w:p w14:paraId="18482795"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 xml:space="preserve">На конец </w:t>
            </w:r>
            <w:r w:rsidRPr="0033305C">
              <w:rPr>
                <w:rFonts w:ascii="Times New Roman" w:eastAsiaTheme="minorEastAsia" w:hAnsi="Times New Roman" w:cs="Times New Roman"/>
                <w:iCs/>
                <w:lang w:eastAsia="ru-RU"/>
              </w:rPr>
              <w:t xml:space="preserve">2024 </w:t>
            </w:r>
            <w:r w:rsidRPr="0033305C">
              <w:rPr>
                <w:rFonts w:ascii="Times New Roman" w:eastAsiaTheme="minorEastAsia" w:hAnsi="Times New Roman" w:cs="Times New Roman"/>
                <w:lang w:eastAsia="ru-RU"/>
              </w:rPr>
              <w:t>года</w:t>
            </w:r>
          </w:p>
        </w:tc>
      </w:tr>
      <w:tr w:rsidR="0033305C" w:rsidRPr="0033305C" w14:paraId="73F64D40" w14:textId="77777777" w:rsidTr="00095D98">
        <w:trPr>
          <w:trHeight w:val="20"/>
        </w:trPr>
        <w:tc>
          <w:tcPr>
            <w:tcW w:w="467" w:type="dxa"/>
            <w:vMerge/>
          </w:tcPr>
          <w:p w14:paraId="1CA34495" w14:textId="77777777" w:rsidR="0033305C" w:rsidRPr="0033305C" w:rsidRDefault="0033305C" w:rsidP="0033305C">
            <w:pPr>
              <w:spacing w:line="276" w:lineRule="auto"/>
              <w:jc w:val="center"/>
              <w:rPr>
                <w:rFonts w:ascii="Times New Roman" w:eastAsiaTheme="minorEastAsia" w:hAnsi="Times New Roman" w:cs="Times New Roman"/>
                <w:lang w:eastAsia="ru-RU"/>
              </w:rPr>
            </w:pPr>
          </w:p>
        </w:tc>
        <w:tc>
          <w:tcPr>
            <w:tcW w:w="2261" w:type="dxa"/>
            <w:vMerge/>
          </w:tcPr>
          <w:p w14:paraId="3E8AB9CF" w14:textId="77777777" w:rsidR="0033305C" w:rsidRPr="0033305C" w:rsidRDefault="0033305C" w:rsidP="0033305C">
            <w:pPr>
              <w:spacing w:line="276" w:lineRule="auto"/>
              <w:jc w:val="center"/>
              <w:rPr>
                <w:rFonts w:ascii="Times New Roman" w:eastAsiaTheme="minorEastAsia" w:hAnsi="Times New Roman" w:cs="Times New Roman"/>
                <w:lang w:eastAsia="ru-RU"/>
              </w:rPr>
            </w:pPr>
          </w:p>
        </w:tc>
        <w:tc>
          <w:tcPr>
            <w:tcW w:w="1404" w:type="dxa"/>
            <w:vMerge/>
          </w:tcPr>
          <w:p w14:paraId="6B06FE15" w14:textId="77777777" w:rsidR="0033305C" w:rsidRPr="0033305C" w:rsidRDefault="0033305C" w:rsidP="0033305C">
            <w:pPr>
              <w:spacing w:line="276" w:lineRule="auto"/>
              <w:jc w:val="center"/>
              <w:rPr>
                <w:rFonts w:ascii="Times New Roman" w:eastAsiaTheme="minorEastAsia" w:hAnsi="Times New Roman" w:cs="Times New Roman"/>
                <w:lang w:eastAsia="ru-RU"/>
              </w:rPr>
            </w:pPr>
          </w:p>
        </w:tc>
        <w:tc>
          <w:tcPr>
            <w:tcW w:w="992" w:type="dxa"/>
          </w:tcPr>
          <w:p w14:paraId="064E5B33"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январь</w:t>
            </w:r>
          </w:p>
        </w:tc>
        <w:tc>
          <w:tcPr>
            <w:tcW w:w="946" w:type="dxa"/>
          </w:tcPr>
          <w:p w14:paraId="070D78D7"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февраль</w:t>
            </w:r>
          </w:p>
        </w:tc>
        <w:tc>
          <w:tcPr>
            <w:tcW w:w="938" w:type="dxa"/>
          </w:tcPr>
          <w:p w14:paraId="2AE18442"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март</w:t>
            </w:r>
          </w:p>
        </w:tc>
        <w:tc>
          <w:tcPr>
            <w:tcW w:w="844" w:type="dxa"/>
          </w:tcPr>
          <w:p w14:paraId="289B9BA3"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апрель</w:t>
            </w:r>
          </w:p>
        </w:tc>
        <w:tc>
          <w:tcPr>
            <w:tcW w:w="923" w:type="dxa"/>
          </w:tcPr>
          <w:p w14:paraId="74AE96E0"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май</w:t>
            </w:r>
          </w:p>
        </w:tc>
        <w:tc>
          <w:tcPr>
            <w:tcW w:w="824" w:type="dxa"/>
          </w:tcPr>
          <w:p w14:paraId="68DF0755"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июнь</w:t>
            </w:r>
          </w:p>
        </w:tc>
        <w:tc>
          <w:tcPr>
            <w:tcW w:w="945" w:type="dxa"/>
          </w:tcPr>
          <w:p w14:paraId="4F2940BD"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июль</w:t>
            </w:r>
          </w:p>
        </w:tc>
        <w:tc>
          <w:tcPr>
            <w:tcW w:w="974" w:type="dxa"/>
          </w:tcPr>
          <w:p w14:paraId="7CA56BF9"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август</w:t>
            </w:r>
          </w:p>
        </w:tc>
        <w:tc>
          <w:tcPr>
            <w:tcW w:w="1023" w:type="dxa"/>
          </w:tcPr>
          <w:p w14:paraId="712C1D13"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сентябрь</w:t>
            </w:r>
          </w:p>
        </w:tc>
        <w:tc>
          <w:tcPr>
            <w:tcW w:w="992" w:type="dxa"/>
          </w:tcPr>
          <w:p w14:paraId="44645837"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октябрь</w:t>
            </w:r>
          </w:p>
        </w:tc>
        <w:tc>
          <w:tcPr>
            <w:tcW w:w="1072" w:type="dxa"/>
          </w:tcPr>
          <w:p w14:paraId="589908A0"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ноябрь</w:t>
            </w:r>
          </w:p>
        </w:tc>
        <w:tc>
          <w:tcPr>
            <w:tcW w:w="1271" w:type="dxa"/>
            <w:vMerge/>
          </w:tcPr>
          <w:p w14:paraId="01ECC961" w14:textId="77777777" w:rsidR="0033305C" w:rsidRPr="0033305C" w:rsidRDefault="0033305C" w:rsidP="0033305C">
            <w:pPr>
              <w:spacing w:line="276" w:lineRule="auto"/>
              <w:jc w:val="center"/>
              <w:rPr>
                <w:rFonts w:ascii="Times New Roman" w:eastAsiaTheme="minorEastAsia" w:hAnsi="Times New Roman" w:cs="Times New Roman"/>
                <w:lang w:eastAsia="ru-RU"/>
              </w:rPr>
            </w:pPr>
          </w:p>
        </w:tc>
      </w:tr>
      <w:tr w:rsidR="0033305C" w:rsidRPr="0033305C" w14:paraId="558BED92" w14:textId="77777777" w:rsidTr="00095D98">
        <w:trPr>
          <w:trHeight w:val="20"/>
        </w:trPr>
        <w:tc>
          <w:tcPr>
            <w:tcW w:w="467" w:type="dxa"/>
          </w:tcPr>
          <w:p w14:paraId="4AFE873D"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1</w:t>
            </w:r>
          </w:p>
        </w:tc>
        <w:tc>
          <w:tcPr>
            <w:tcW w:w="2261" w:type="dxa"/>
          </w:tcPr>
          <w:p w14:paraId="21970ACD"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2</w:t>
            </w:r>
          </w:p>
        </w:tc>
        <w:tc>
          <w:tcPr>
            <w:tcW w:w="1404" w:type="dxa"/>
          </w:tcPr>
          <w:p w14:paraId="3A861392"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3</w:t>
            </w:r>
          </w:p>
        </w:tc>
        <w:tc>
          <w:tcPr>
            <w:tcW w:w="992" w:type="dxa"/>
          </w:tcPr>
          <w:p w14:paraId="44A98B40"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4</w:t>
            </w:r>
          </w:p>
        </w:tc>
        <w:tc>
          <w:tcPr>
            <w:tcW w:w="946" w:type="dxa"/>
          </w:tcPr>
          <w:p w14:paraId="374FED78"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5</w:t>
            </w:r>
          </w:p>
        </w:tc>
        <w:tc>
          <w:tcPr>
            <w:tcW w:w="938" w:type="dxa"/>
          </w:tcPr>
          <w:p w14:paraId="1055D88F"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6</w:t>
            </w:r>
          </w:p>
        </w:tc>
        <w:tc>
          <w:tcPr>
            <w:tcW w:w="844" w:type="dxa"/>
          </w:tcPr>
          <w:p w14:paraId="48618FC2"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7</w:t>
            </w:r>
          </w:p>
        </w:tc>
        <w:tc>
          <w:tcPr>
            <w:tcW w:w="923" w:type="dxa"/>
          </w:tcPr>
          <w:p w14:paraId="61D4ECF3"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8</w:t>
            </w:r>
          </w:p>
        </w:tc>
        <w:tc>
          <w:tcPr>
            <w:tcW w:w="824" w:type="dxa"/>
          </w:tcPr>
          <w:p w14:paraId="40932090"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9</w:t>
            </w:r>
          </w:p>
        </w:tc>
        <w:tc>
          <w:tcPr>
            <w:tcW w:w="945" w:type="dxa"/>
          </w:tcPr>
          <w:p w14:paraId="6754F892"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10</w:t>
            </w:r>
          </w:p>
        </w:tc>
        <w:tc>
          <w:tcPr>
            <w:tcW w:w="974" w:type="dxa"/>
          </w:tcPr>
          <w:p w14:paraId="41D0E516"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11</w:t>
            </w:r>
          </w:p>
        </w:tc>
        <w:tc>
          <w:tcPr>
            <w:tcW w:w="1023" w:type="dxa"/>
          </w:tcPr>
          <w:p w14:paraId="05F153FD"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12</w:t>
            </w:r>
          </w:p>
        </w:tc>
        <w:tc>
          <w:tcPr>
            <w:tcW w:w="992" w:type="dxa"/>
          </w:tcPr>
          <w:p w14:paraId="162FBFF8"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13</w:t>
            </w:r>
          </w:p>
        </w:tc>
        <w:tc>
          <w:tcPr>
            <w:tcW w:w="1072" w:type="dxa"/>
          </w:tcPr>
          <w:p w14:paraId="40E44344"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14</w:t>
            </w:r>
          </w:p>
        </w:tc>
        <w:tc>
          <w:tcPr>
            <w:tcW w:w="1271" w:type="dxa"/>
          </w:tcPr>
          <w:p w14:paraId="0FF56E0F"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15</w:t>
            </w:r>
          </w:p>
        </w:tc>
      </w:tr>
      <w:tr w:rsidR="0033305C" w:rsidRPr="0033305C" w14:paraId="33B45CE0" w14:textId="77777777" w:rsidTr="00095D98">
        <w:trPr>
          <w:trHeight w:val="20"/>
        </w:trPr>
        <w:tc>
          <w:tcPr>
            <w:tcW w:w="15876" w:type="dxa"/>
            <w:gridSpan w:val="15"/>
          </w:tcPr>
          <w:p w14:paraId="7425D5C0" w14:textId="77777777" w:rsidR="0033305C" w:rsidRPr="0033305C" w:rsidRDefault="0033305C" w:rsidP="0033305C">
            <w:pPr>
              <w:spacing w:line="276" w:lineRule="auto"/>
              <w:jc w:val="center"/>
              <w:rPr>
                <w:rFonts w:ascii="Times New Roman" w:eastAsiaTheme="minorEastAsia" w:hAnsi="Times New Roman" w:cs="Times New Roman"/>
                <w:iCs/>
                <w:lang w:eastAsia="ru-RU"/>
              </w:rPr>
            </w:pPr>
            <w:r w:rsidRPr="0033305C">
              <w:rPr>
                <w:rFonts w:ascii="Times New Roman" w:eastAsiaTheme="minorEastAsia" w:hAnsi="Times New Roman" w:cs="Times New Roman"/>
                <w:iCs/>
                <w:lang w:eastAsia="ru-RU"/>
              </w:rPr>
              <w:t>Цель государственной программы Республики Тыва «Развитие внешнеэкономической деятельности Республики Тыва» № 1</w:t>
            </w:r>
          </w:p>
          <w:p w14:paraId="6A860D2D" w14:textId="77777777" w:rsidR="0033305C" w:rsidRPr="0033305C" w:rsidRDefault="0033305C" w:rsidP="0033305C">
            <w:pPr>
              <w:spacing w:line="276" w:lineRule="auto"/>
              <w:jc w:val="center"/>
              <w:rPr>
                <w:rFonts w:ascii="Times New Roman" w:eastAsiaTheme="minorEastAsia" w:hAnsi="Times New Roman" w:cs="Times New Roman"/>
                <w:iCs/>
                <w:lang w:eastAsia="ru-RU"/>
              </w:rPr>
            </w:pPr>
            <w:r w:rsidRPr="0033305C">
              <w:rPr>
                <w:rFonts w:ascii="Times New Roman" w:eastAsiaTheme="minorEastAsia" w:hAnsi="Times New Roman" w:cs="Times New Roman"/>
                <w:iCs/>
                <w:lang w:eastAsia="ru-RU"/>
              </w:rPr>
              <w:t>«Формирование новых и дальнейшее развитие существующих международных и межрегиональных связей Республики Тыва»</w:t>
            </w:r>
          </w:p>
        </w:tc>
      </w:tr>
      <w:tr w:rsidR="0033305C" w:rsidRPr="0033305C" w14:paraId="2B057C11" w14:textId="77777777" w:rsidTr="00095D98">
        <w:trPr>
          <w:trHeight w:val="20"/>
        </w:trPr>
        <w:tc>
          <w:tcPr>
            <w:tcW w:w="467" w:type="dxa"/>
          </w:tcPr>
          <w:p w14:paraId="295BDBF0" w14:textId="77777777" w:rsidR="0033305C" w:rsidRPr="0033305C" w:rsidRDefault="0033305C" w:rsidP="0033305C">
            <w:pPr>
              <w:spacing w:line="276" w:lineRule="auto"/>
              <w:jc w:val="center"/>
              <w:rPr>
                <w:rFonts w:ascii="Times New Roman" w:eastAsiaTheme="minorEastAsia" w:hAnsi="Times New Roman" w:cs="Times New Roman"/>
                <w:lang w:eastAsia="ru-RU"/>
              </w:rPr>
            </w:pPr>
            <w:bookmarkStart w:id="3" w:name="_Hlk148033643"/>
            <w:r w:rsidRPr="0033305C">
              <w:rPr>
                <w:rFonts w:ascii="Times New Roman" w:eastAsiaTheme="minorEastAsia" w:hAnsi="Times New Roman" w:cs="Times New Roman"/>
                <w:iCs/>
                <w:lang w:eastAsia="ru-RU"/>
              </w:rPr>
              <w:t>1</w:t>
            </w:r>
          </w:p>
        </w:tc>
        <w:tc>
          <w:tcPr>
            <w:tcW w:w="2261" w:type="dxa"/>
          </w:tcPr>
          <w:p w14:paraId="44114281" w14:textId="64CF819C" w:rsidR="0033305C" w:rsidRPr="0033305C" w:rsidRDefault="0033305C" w:rsidP="00A80D51">
            <w:pP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Количество актуализированных и подписанных международных и межрегиональных соглашений о торгово-экономическом, научно-техническом, культурном и социальном сотрудничестве</w:t>
            </w:r>
          </w:p>
        </w:tc>
        <w:tc>
          <w:tcPr>
            <w:tcW w:w="1404" w:type="dxa"/>
          </w:tcPr>
          <w:p w14:paraId="6531312B"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Единиц в год</w:t>
            </w:r>
          </w:p>
        </w:tc>
        <w:tc>
          <w:tcPr>
            <w:tcW w:w="992" w:type="dxa"/>
          </w:tcPr>
          <w:p w14:paraId="2B382473" w14:textId="77777777" w:rsidR="0033305C" w:rsidRPr="0033305C" w:rsidRDefault="0033305C" w:rsidP="0033305C">
            <w:pPr>
              <w:spacing w:line="276" w:lineRule="auto"/>
              <w:jc w:val="center"/>
              <w:rPr>
                <w:rFonts w:ascii="Times New Roman" w:eastAsiaTheme="minorEastAsia" w:hAnsi="Times New Roman" w:cs="Times New Roman"/>
                <w:lang w:eastAsia="ru-RU"/>
              </w:rPr>
            </w:pPr>
          </w:p>
        </w:tc>
        <w:tc>
          <w:tcPr>
            <w:tcW w:w="946" w:type="dxa"/>
          </w:tcPr>
          <w:p w14:paraId="23DB23D9" w14:textId="77777777" w:rsidR="0033305C" w:rsidRPr="0033305C" w:rsidRDefault="0033305C" w:rsidP="0033305C">
            <w:pPr>
              <w:spacing w:line="276" w:lineRule="auto"/>
              <w:jc w:val="center"/>
              <w:rPr>
                <w:rFonts w:ascii="Times New Roman" w:eastAsiaTheme="minorEastAsia" w:hAnsi="Times New Roman" w:cs="Times New Roman"/>
                <w:lang w:eastAsia="ru-RU"/>
              </w:rPr>
            </w:pPr>
          </w:p>
        </w:tc>
        <w:tc>
          <w:tcPr>
            <w:tcW w:w="938" w:type="dxa"/>
          </w:tcPr>
          <w:p w14:paraId="28FB0E08"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1</w:t>
            </w:r>
          </w:p>
        </w:tc>
        <w:tc>
          <w:tcPr>
            <w:tcW w:w="844" w:type="dxa"/>
          </w:tcPr>
          <w:p w14:paraId="42560659" w14:textId="77777777" w:rsidR="0033305C" w:rsidRPr="0033305C" w:rsidRDefault="0033305C" w:rsidP="0033305C">
            <w:pPr>
              <w:spacing w:line="276" w:lineRule="auto"/>
              <w:jc w:val="center"/>
              <w:rPr>
                <w:rFonts w:ascii="Times New Roman" w:eastAsiaTheme="minorEastAsia" w:hAnsi="Times New Roman" w:cs="Times New Roman"/>
                <w:lang w:eastAsia="ru-RU"/>
              </w:rPr>
            </w:pPr>
          </w:p>
        </w:tc>
        <w:tc>
          <w:tcPr>
            <w:tcW w:w="923" w:type="dxa"/>
          </w:tcPr>
          <w:p w14:paraId="793E5C12" w14:textId="77777777" w:rsidR="0033305C" w:rsidRPr="0033305C" w:rsidRDefault="0033305C" w:rsidP="0033305C">
            <w:pPr>
              <w:spacing w:line="276" w:lineRule="auto"/>
              <w:jc w:val="center"/>
              <w:rPr>
                <w:rFonts w:ascii="Times New Roman" w:eastAsiaTheme="minorEastAsia" w:hAnsi="Times New Roman" w:cs="Times New Roman"/>
                <w:lang w:eastAsia="ru-RU"/>
              </w:rPr>
            </w:pPr>
          </w:p>
        </w:tc>
        <w:tc>
          <w:tcPr>
            <w:tcW w:w="824" w:type="dxa"/>
          </w:tcPr>
          <w:p w14:paraId="685F1346"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3</w:t>
            </w:r>
          </w:p>
        </w:tc>
        <w:tc>
          <w:tcPr>
            <w:tcW w:w="945" w:type="dxa"/>
          </w:tcPr>
          <w:p w14:paraId="227364A2" w14:textId="77777777" w:rsidR="0033305C" w:rsidRPr="0033305C" w:rsidRDefault="0033305C" w:rsidP="0033305C">
            <w:pPr>
              <w:spacing w:line="276" w:lineRule="auto"/>
              <w:jc w:val="center"/>
              <w:rPr>
                <w:rFonts w:ascii="Times New Roman" w:eastAsiaTheme="minorEastAsia" w:hAnsi="Times New Roman" w:cs="Times New Roman"/>
                <w:lang w:eastAsia="ru-RU"/>
              </w:rPr>
            </w:pPr>
          </w:p>
        </w:tc>
        <w:tc>
          <w:tcPr>
            <w:tcW w:w="974" w:type="dxa"/>
          </w:tcPr>
          <w:p w14:paraId="3FE86C86"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4</w:t>
            </w:r>
          </w:p>
        </w:tc>
        <w:tc>
          <w:tcPr>
            <w:tcW w:w="1023" w:type="dxa"/>
          </w:tcPr>
          <w:p w14:paraId="52982A11" w14:textId="77777777" w:rsidR="0033305C" w:rsidRPr="0033305C" w:rsidRDefault="0033305C" w:rsidP="0033305C">
            <w:pPr>
              <w:spacing w:line="276" w:lineRule="auto"/>
              <w:jc w:val="center"/>
              <w:rPr>
                <w:rFonts w:ascii="Times New Roman" w:eastAsiaTheme="minorEastAsia" w:hAnsi="Times New Roman" w:cs="Times New Roman"/>
                <w:lang w:eastAsia="ru-RU"/>
              </w:rPr>
            </w:pPr>
          </w:p>
        </w:tc>
        <w:tc>
          <w:tcPr>
            <w:tcW w:w="992" w:type="dxa"/>
          </w:tcPr>
          <w:p w14:paraId="3292C2C4" w14:textId="77777777" w:rsidR="0033305C" w:rsidRPr="0033305C" w:rsidRDefault="0033305C" w:rsidP="0033305C">
            <w:pPr>
              <w:spacing w:line="276" w:lineRule="auto"/>
              <w:jc w:val="center"/>
              <w:rPr>
                <w:rFonts w:ascii="Times New Roman" w:eastAsiaTheme="minorEastAsia" w:hAnsi="Times New Roman" w:cs="Times New Roman"/>
                <w:lang w:eastAsia="ru-RU"/>
              </w:rPr>
            </w:pPr>
          </w:p>
        </w:tc>
        <w:tc>
          <w:tcPr>
            <w:tcW w:w="1072" w:type="dxa"/>
          </w:tcPr>
          <w:p w14:paraId="4346A4F5" w14:textId="77777777" w:rsidR="0033305C" w:rsidRPr="0033305C" w:rsidRDefault="0033305C" w:rsidP="0033305C">
            <w:pPr>
              <w:spacing w:line="276" w:lineRule="auto"/>
              <w:jc w:val="center"/>
              <w:rPr>
                <w:rFonts w:ascii="Times New Roman" w:eastAsiaTheme="minorEastAsia" w:hAnsi="Times New Roman" w:cs="Times New Roman"/>
                <w:lang w:eastAsia="ru-RU"/>
              </w:rPr>
            </w:pPr>
          </w:p>
        </w:tc>
        <w:tc>
          <w:tcPr>
            <w:tcW w:w="1271" w:type="dxa"/>
          </w:tcPr>
          <w:p w14:paraId="083316FC"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4</w:t>
            </w:r>
          </w:p>
        </w:tc>
      </w:tr>
      <w:tr w:rsidR="0033305C" w:rsidRPr="0033305C" w14:paraId="2055A0A3" w14:textId="77777777" w:rsidTr="00095D98">
        <w:trPr>
          <w:trHeight w:val="20"/>
        </w:trPr>
        <w:tc>
          <w:tcPr>
            <w:tcW w:w="467" w:type="dxa"/>
          </w:tcPr>
          <w:p w14:paraId="0C756CB3"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iCs/>
                <w:lang w:eastAsia="ru-RU"/>
              </w:rPr>
              <w:t>2</w:t>
            </w:r>
          </w:p>
        </w:tc>
        <w:tc>
          <w:tcPr>
            <w:tcW w:w="2261" w:type="dxa"/>
          </w:tcPr>
          <w:p w14:paraId="0FD7BE4F" w14:textId="77777777" w:rsidR="0033305C" w:rsidRPr="0033305C" w:rsidRDefault="0033305C" w:rsidP="00A80D51">
            <w:pP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 xml:space="preserve">Количество актуализированных и подписанных планов мероприятий по реализации международных и межрегиональных </w:t>
            </w:r>
            <w:r w:rsidRPr="0033305C">
              <w:rPr>
                <w:rFonts w:ascii="Times New Roman" w:eastAsiaTheme="minorEastAsia" w:hAnsi="Times New Roman" w:cs="Times New Roman"/>
                <w:lang w:eastAsia="ru-RU"/>
              </w:rPr>
              <w:lastRenderedPageBreak/>
              <w:t>соглашений о торгово-экономическом, научно-техническом, культурном и социальном сотрудничестве</w:t>
            </w:r>
          </w:p>
        </w:tc>
        <w:tc>
          <w:tcPr>
            <w:tcW w:w="1404" w:type="dxa"/>
          </w:tcPr>
          <w:p w14:paraId="62ACA7C7"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lastRenderedPageBreak/>
              <w:t>Единиц в год</w:t>
            </w:r>
          </w:p>
        </w:tc>
        <w:tc>
          <w:tcPr>
            <w:tcW w:w="992" w:type="dxa"/>
          </w:tcPr>
          <w:p w14:paraId="14AD5749" w14:textId="77777777" w:rsidR="0033305C" w:rsidRPr="0033305C" w:rsidRDefault="0033305C" w:rsidP="0033305C">
            <w:pPr>
              <w:spacing w:line="276" w:lineRule="auto"/>
              <w:jc w:val="center"/>
              <w:rPr>
                <w:rFonts w:ascii="Times New Roman" w:eastAsiaTheme="minorEastAsia" w:hAnsi="Times New Roman" w:cs="Times New Roman"/>
                <w:lang w:eastAsia="ru-RU"/>
              </w:rPr>
            </w:pPr>
          </w:p>
        </w:tc>
        <w:tc>
          <w:tcPr>
            <w:tcW w:w="946" w:type="dxa"/>
          </w:tcPr>
          <w:p w14:paraId="58FA44C3" w14:textId="77777777" w:rsidR="0033305C" w:rsidRPr="0033305C" w:rsidRDefault="0033305C" w:rsidP="0033305C">
            <w:pPr>
              <w:spacing w:line="276" w:lineRule="auto"/>
              <w:jc w:val="center"/>
              <w:rPr>
                <w:rFonts w:ascii="Times New Roman" w:eastAsiaTheme="minorEastAsia" w:hAnsi="Times New Roman" w:cs="Times New Roman"/>
                <w:lang w:eastAsia="ru-RU"/>
              </w:rPr>
            </w:pPr>
          </w:p>
        </w:tc>
        <w:tc>
          <w:tcPr>
            <w:tcW w:w="938" w:type="dxa"/>
          </w:tcPr>
          <w:p w14:paraId="142CE45A"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2</w:t>
            </w:r>
          </w:p>
        </w:tc>
        <w:tc>
          <w:tcPr>
            <w:tcW w:w="844" w:type="dxa"/>
          </w:tcPr>
          <w:p w14:paraId="19411FAC" w14:textId="77777777" w:rsidR="0033305C" w:rsidRPr="0033305C" w:rsidRDefault="0033305C" w:rsidP="0033305C">
            <w:pPr>
              <w:spacing w:line="276" w:lineRule="auto"/>
              <w:jc w:val="center"/>
              <w:rPr>
                <w:rFonts w:ascii="Times New Roman" w:eastAsiaTheme="minorEastAsia" w:hAnsi="Times New Roman" w:cs="Times New Roman"/>
                <w:lang w:eastAsia="ru-RU"/>
              </w:rPr>
            </w:pPr>
          </w:p>
        </w:tc>
        <w:tc>
          <w:tcPr>
            <w:tcW w:w="923" w:type="dxa"/>
          </w:tcPr>
          <w:p w14:paraId="7268CE31" w14:textId="77777777" w:rsidR="0033305C" w:rsidRPr="0033305C" w:rsidRDefault="0033305C" w:rsidP="0033305C">
            <w:pPr>
              <w:spacing w:line="276" w:lineRule="auto"/>
              <w:jc w:val="center"/>
              <w:rPr>
                <w:rFonts w:ascii="Times New Roman" w:eastAsiaTheme="minorEastAsia" w:hAnsi="Times New Roman" w:cs="Times New Roman"/>
                <w:lang w:eastAsia="ru-RU"/>
              </w:rPr>
            </w:pPr>
          </w:p>
        </w:tc>
        <w:tc>
          <w:tcPr>
            <w:tcW w:w="824" w:type="dxa"/>
          </w:tcPr>
          <w:p w14:paraId="39BB1D4B"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3</w:t>
            </w:r>
          </w:p>
        </w:tc>
        <w:tc>
          <w:tcPr>
            <w:tcW w:w="945" w:type="dxa"/>
          </w:tcPr>
          <w:p w14:paraId="5A5FAAE0" w14:textId="77777777" w:rsidR="0033305C" w:rsidRPr="0033305C" w:rsidRDefault="0033305C" w:rsidP="0033305C">
            <w:pPr>
              <w:spacing w:line="276" w:lineRule="auto"/>
              <w:jc w:val="center"/>
              <w:rPr>
                <w:rFonts w:ascii="Times New Roman" w:eastAsiaTheme="minorEastAsia" w:hAnsi="Times New Roman" w:cs="Times New Roman"/>
                <w:lang w:eastAsia="ru-RU"/>
              </w:rPr>
            </w:pPr>
          </w:p>
        </w:tc>
        <w:tc>
          <w:tcPr>
            <w:tcW w:w="974" w:type="dxa"/>
          </w:tcPr>
          <w:p w14:paraId="232B2B0B" w14:textId="77777777" w:rsidR="0033305C" w:rsidRPr="0033305C" w:rsidRDefault="0033305C" w:rsidP="0033305C">
            <w:pPr>
              <w:spacing w:line="276" w:lineRule="auto"/>
              <w:jc w:val="center"/>
              <w:rPr>
                <w:rFonts w:ascii="Times New Roman" w:eastAsiaTheme="minorEastAsia" w:hAnsi="Times New Roman" w:cs="Times New Roman"/>
                <w:lang w:eastAsia="ru-RU"/>
              </w:rPr>
            </w:pPr>
          </w:p>
        </w:tc>
        <w:tc>
          <w:tcPr>
            <w:tcW w:w="1023" w:type="dxa"/>
          </w:tcPr>
          <w:p w14:paraId="4A1F0C67"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4</w:t>
            </w:r>
          </w:p>
        </w:tc>
        <w:tc>
          <w:tcPr>
            <w:tcW w:w="992" w:type="dxa"/>
          </w:tcPr>
          <w:p w14:paraId="242BA93B" w14:textId="77777777" w:rsidR="0033305C" w:rsidRPr="0033305C" w:rsidRDefault="0033305C" w:rsidP="0033305C">
            <w:pPr>
              <w:spacing w:line="276" w:lineRule="auto"/>
              <w:jc w:val="center"/>
              <w:rPr>
                <w:rFonts w:ascii="Times New Roman" w:eastAsiaTheme="minorEastAsia" w:hAnsi="Times New Roman" w:cs="Times New Roman"/>
                <w:lang w:eastAsia="ru-RU"/>
              </w:rPr>
            </w:pPr>
          </w:p>
        </w:tc>
        <w:tc>
          <w:tcPr>
            <w:tcW w:w="1072" w:type="dxa"/>
          </w:tcPr>
          <w:p w14:paraId="3A07FFCB" w14:textId="77777777" w:rsidR="0033305C" w:rsidRPr="0033305C" w:rsidRDefault="0033305C" w:rsidP="0033305C">
            <w:pPr>
              <w:spacing w:line="276" w:lineRule="auto"/>
              <w:jc w:val="center"/>
              <w:rPr>
                <w:rFonts w:ascii="Times New Roman" w:eastAsiaTheme="minorEastAsia" w:hAnsi="Times New Roman" w:cs="Times New Roman"/>
                <w:lang w:eastAsia="ru-RU"/>
              </w:rPr>
            </w:pPr>
          </w:p>
        </w:tc>
        <w:tc>
          <w:tcPr>
            <w:tcW w:w="1271" w:type="dxa"/>
          </w:tcPr>
          <w:p w14:paraId="5FECF3E6"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4</w:t>
            </w:r>
          </w:p>
        </w:tc>
      </w:tr>
      <w:bookmarkEnd w:id="3"/>
      <w:tr w:rsidR="0033305C" w:rsidRPr="0033305C" w14:paraId="18F193E1" w14:textId="77777777" w:rsidTr="00095D98">
        <w:trPr>
          <w:trHeight w:val="20"/>
        </w:trPr>
        <w:tc>
          <w:tcPr>
            <w:tcW w:w="15876" w:type="dxa"/>
            <w:gridSpan w:val="15"/>
          </w:tcPr>
          <w:p w14:paraId="10005E24"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Цель государственной программы Республики Тыва «Развитие внешнеэкономической деятельности Республики Тыва» № 2</w:t>
            </w:r>
          </w:p>
          <w:p w14:paraId="79284525" w14:textId="77777777" w:rsidR="0033305C" w:rsidRPr="0033305C" w:rsidRDefault="0033305C" w:rsidP="0033305C">
            <w:pPr>
              <w:spacing w:line="276" w:lineRule="auto"/>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«Создание благоприятных условий для развития внешнеэкономической деятельности в Республике Тыва»</w:t>
            </w:r>
          </w:p>
        </w:tc>
      </w:tr>
      <w:tr w:rsidR="0033305C" w:rsidRPr="0033305C" w14:paraId="03F1C9A5" w14:textId="77777777" w:rsidTr="00095D98">
        <w:trPr>
          <w:trHeight w:val="20"/>
        </w:trPr>
        <w:tc>
          <w:tcPr>
            <w:tcW w:w="467" w:type="dxa"/>
          </w:tcPr>
          <w:p w14:paraId="06C2E6E6" w14:textId="77777777" w:rsidR="0033305C" w:rsidRPr="0033305C" w:rsidRDefault="0033305C" w:rsidP="0033305C">
            <w:pPr>
              <w:spacing w:line="276" w:lineRule="auto"/>
              <w:jc w:val="center"/>
              <w:rPr>
                <w:rFonts w:ascii="Times New Roman" w:eastAsiaTheme="minorEastAsia" w:hAnsi="Times New Roman" w:cs="Times New Roman"/>
                <w:iCs/>
                <w:lang w:eastAsia="ru-RU"/>
              </w:rPr>
            </w:pPr>
            <w:r w:rsidRPr="0033305C">
              <w:rPr>
                <w:rFonts w:ascii="Times New Roman" w:eastAsiaTheme="minorEastAsia" w:hAnsi="Times New Roman" w:cs="Times New Roman"/>
                <w:iCs/>
                <w:lang w:eastAsia="ru-RU"/>
              </w:rPr>
              <w:t>1</w:t>
            </w:r>
          </w:p>
        </w:tc>
        <w:tc>
          <w:tcPr>
            <w:tcW w:w="2261" w:type="dxa"/>
          </w:tcPr>
          <w:p w14:paraId="7E20B5F4" w14:textId="77777777" w:rsidR="0033305C" w:rsidRPr="0033305C" w:rsidRDefault="0033305C" w:rsidP="00A80D51">
            <w:pP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Внедрение и реализация инструментов Регионального экспортного стандарта 2.0</w:t>
            </w:r>
          </w:p>
        </w:tc>
        <w:tc>
          <w:tcPr>
            <w:tcW w:w="1404" w:type="dxa"/>
          </w:tcPr>
          <w:p w14:paraId="47F15EE1"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Единиц в год</w:t>
            </w:r>
          </w:p>
        </w:tc>
        <w:tc>
          <w:tcPr>
            <w:tcW w:w="992" w:type="dxa"/>
            <w:shd w:val="clear" w:color="auto" w:fill="auto"/>
          </w:tcPr>
          <w:p w14:paraId="11D1C6B7" w14:textId="77777777" w:rsidR="0033305C" w:rsidRPr="0033305C" w:rsidRDefault="0033305C" w:rsidP="00A80D51">
            <w:pPr>
              <w:jc w:val="center"/>
              <w:rPr>
                <w:rFonts w:ascii="Times New Roman" w:eastAsiaTheme="minorEastAsia" w:hAnsi="Times New Roman" w:cs="Times New Roman"/>
                <w:lang w:eastAsia="ru-RU"/>
              </w:rPr>
            </w:pPr>
          </w:p>
        </w:tc>
        <w:tc>
          <w:tcPr>
            <w:tcW w:w="946" w:type="dxa"/>
            <w:shd w:val="clear" w:color="auto" w:fill="auto"/>
          </w:tcPr>
          <w:p w14:paraId="37C12051" w14:textId="77777777" w:rsidR="0033305C" w:rsidRPr="0033305C" w:rsidRDefault="0033305C" w:rsidP="00A80D51">
            <w:pPr>
              <w:jc w:val="center"/>
              <w:rPr>
                <w:rFonts w:ascii="Times New Roman" w:eastAsiaTheme="minorEastAsia" w:hAnsi="Times New Roman" w:cs="Times New Roman"/>
                <w:lang w:eastAsia="ru-RU"/>
              </w:rPr>
            </w:pPr>
          </w:p>
        </w:tc>
        <w:tc>
          <w:tcPr>
            <w:tcW w:w="938" w:type="dxa"/>
            <w:shd w:val="clear" w:color="auto" w:fill="auto"/>
          </w:tcPr>
          <w:p w14:paraId="070181FF" w14:textId="77777777" w:rsidR="0033305C" w:rsidRPr="0033305C" w:rsidRDefault="0033305C" w:rsidP="00A80D51">
            <w:pPr>
              <w:jc w:val="center"/>
              <w:rPr>
                <w:rFonts w:ascii="Times New Roman" w:eastAsiaTheme="minorEastAsia" w:hAnsi="Times New Roman" w:cs="Times New Roman"/>
                <w:lang w:eastAsia="ru-RU"/>
              </w:rPr>
            </w:pPr>
          </w:p>
        </w:tc>
        <w:tc>
          <w:tcPr>
            <w:tcW w:w="844" w:type="dxa"/>
            <w:shd w:val="clear" w:color="auto" w:fill="auto"/>
          </w:tcPr>
          <w:p w14:paraId="5FE4BA73"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1</w:t>
            </w:r>
          </w:p>
        </w:tc>
        <w:tc>
          <w:tcPr>
            <w:tcW w:w="923" w:type="dxa"/>
            <w:shd w:val="clear" w:color="auto" w:fill="auto"/>
          </w:tcPr>
          <w:p w14:paraId="64D1AB10"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3</w:t>
            </w:r>
          </w:p>
        </w:tc>
        <w:tc>
          <w:tcPr>
            <w:tcW w:w="824" w:type="dxa"/>
            <w:shd w:val="clear" w:color="auto" w:fill="auto"/>
          </w:tcPr>
          <w:p w14:paraId="5A9C641F"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5</w:t>
            </w:r>
          </w:p>
        </w:tc>
        <w:tc>
          <w:tcPr>
            <w:tcW w:w="945" w:type="dxa"/>
            <w:shd w:val="clear" w:color="auto" w:fill="auto"/>
          </w:tcPr>
          <w:p w14:paraId="3CB9D4E6" w14:textId="77777777" w:rsidR="0033305C" w:rsidRPr="0033305C" w:rsidRDefault="0033305C" w:rsidP="00A80D51">
            <w:pPr>
              <w:jc w:val="center"/>
              <w:rPr>
                <w:rFonts w:ascii="Times New Roman" w:eastAsiaTheme="minorEastAsia" w:hAnsi="Times New Roman" w:cs="Times New Roman"/>
                <w:lang w:eastAsia="ru-RU"/>
              </w:rPr>
            </w:pPr>
          </w:p>
        </w:tc>
        <w:tc>
          <w:tcPr>
            <w:tcW w:w="974" w:type="dxa"/>
            <w:shd w:val="clear" w:color="auto" w:fill="auto"/>
          </w:tcPr>
          <w:p w14:paraId="40295B03" w14:textId="77777777" w:rsidR="0033305C" w:rsidRPr="0033305C" w:rsidRDefault="0033305C" w:rsidP="00A80D51">
            <w:pPr>
              <w:jc w:val="center"/>
              <w:rPr>
                <w:rFonts w:ascii="Times New Roman" w:eastAsiaTheme="minorEastAsia" w:hAnsi="Times New Roman" w:cs="Times New Roman"/>
                <w:lang w:eastAsia="ru-RU"/>
              </w:rPr>
            </w:pPr>
          </w:p>
        </w:tc>
        <w:tc>
          <w:tcPr>
            <w:tcW w:w="1023" w:type="dxa"/>
            <w:shd w:val="clear" w:color="auto" w:fill="auto"/>
          </w:tcPr>
          <w:p w14:paraId="0D956BAB"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7</w:t>
            </w:r>
          </w:p>
        </w:tc>
        <w:tc>
          <w:tcPr>
            <w:tcW w:w="992" w:type="dxa"/>
            <w:shd w:val="clear" w:color="auto" w:fill="auto"/>
          </w:tcPr>
          <w:p w14:paraId="38502FFA"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8</w:t>
            </w:r>
          </w:p>
        </w:tc>
        <w:tc>
          <w:tcPr>
            <w:tcW w:w="1072" w:type="dxa"/>
            <w:shd w:val="clear" w:color="auto" w:fill="auto"/>
          </w:tcPr>
          <w:p w14:paraId="774D4DC7"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11</w:t>
            </w:r>
          </w:p>
        </w:tc>
        <w:tc>
          <w:tcPr>
            <w:tcW w:w="1271" w:type="dxa"/>
            <w:shd w:val="clear" w:color="auto" w:fill="auto"/>
          </w:tcPr>
          <w:p w14:paraId="6BADC1D4"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13</w:t>
            </w:r>
          </w:p>
        </w:tc>
      </w:tr>
      <w:tr w:rsidR="0033305C" w:rsidRPr="0033305C" w14:paraId="2EFC1583" w14:textId="77777777" w:rsidTr="00095D98">
        <w:trPr>
          <w:trHeight w:val="20"/>
        </w:trPr>
        <w:tc>
          <w:tcPr>
            <w:tcW w:w="467" w:type="dxa"/>
          </w:tcPr>
          <w:p w14:paraId="6DD17A82" w14:textId="77777777" w:rsidR="0033305C" w:rsidRPr="0033305C" w:rsidRDefault="0033305C" w:rsidP="0033305C">
            <w:pPr>
              <w:spacing w:line="276" w:lineRule="auto"/>
              <w:jc w:val="center"/>
              <w:rPr>
                <w:rFonts w:ascii="Times New Roman" w:eastAsiaTheme="minorEastAsia" w:hAnsi="Times New Roman" w:cs="Times New Roman"/>
                <w:iCs/>
                <w:lang w:eastAsia="ru-RU"/>
              </w:rPr>
            </w:pPr>
            <w:r w:rsidRPr="0033305C">
              <w:rPr>
                <w:rFonts w:ascii="Times New Roman" w:eastAsiaTheme="minorEastAsia" w:hAnsi="Times New Roman" w:cs="Times New Roman"/>
                <w:iCs/>
                <w:lang w:eastAsia="ru-RU"/>
              </w:rPr>
              <w:t>2</w:t>
            </w:r>
          </w:p>
        </w:tc>
        <w:tc>
          <w:tcPr>
            <w:tcW w:w="2261" w:type="dxa"/>
          </w:tcPr>
          <w:p w14:paraId="1855B694" w14:textId="77777777" w:rsidR="0033305C" w:rsidRPr="0033305C" w:rsidRDefault="0033305C" w:rsidP="00A80D51">
            <w:pPr>
              <w:rPr>
                <w:rFonts w:ascii="Times New Roman" w:eastAsiaTheme="minorEastAsia" w:hAnsi="Times New Roman" w:cs="Times New Roman"/>
                <w:iCs/>
                <w:lang w:eastAsia="ru-RU"/>
              </w:rPr>
            </w:pPr>
            <w:r w:rsidRPr="0033305C">
              <w:rPr>
                <w:rFonts w:ascii="Times New Roman" w:eastAsiaTheme="minorEastAsia" w:hAnsi="Times New Roman" w:cs="Times New Roman"/>
                <w:lang w:eastAsia="ru-RU"/>
              </w:rPr>
              <w:t>Внешнеторговый оборот Республики Тыва в стоимостном выражении</w:t>
            </w:r>
          </w:p>
        </w:tc>
        <w:tc>
          <w:tcPr>
            <w:tcW w:w="1404" w:type="dxa"/>
          </w:tcPr>
          <w:p w14:paraId="2B4A0E3B"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Млн. долларов</w:t>
            </w:r>
          </w:p>
        </w:tc>
        <w:tc>
          <w:tcPr>
            <w:tcW w:w="992" w:type="dxa"/>
            <w:shd w:val="clear" w:color="auto" w:fill="auto"/>
          </w:tcPr>
          <w:p w14:paraId="5310A554" w14:textId="77777777" w:rsidR="0033305C" w:rsidRPr="0033305C" w:rsidRDefault="0033305C" w:rsidP="00A80D51">
            <w:pPr>
              <w:jc w:val="center"/>
              <w:rPr>
                <w:rFonts w:ascii="Times New Roman" w:eastAsiaTheme="minorEastAsia" w:hAnsi="Times New Roman" w:cs="Times New Roman"/>
                <w:lang w:eastAsia="ru-RU"/>
              </w:rPr>
            </w:pPr>
          </w:p>
        </w:tc>
        <w:tc>
          <w:tcPr>
            <w:tcW w:w="946" w:type="dxa"/>
            <w:shd w:val="clear" w:color="auto" w:fill="auto"/>
          </w:tcPr>
          <w:p w14:paraId="40A374B0" w14:textId="77777777" w:rsidR="0033305C" w:rsidRPr="0033305C" w:rsidRDefault="0033305C" w:rsidP="00A80D51">
            <w:pPr>
              <w:jc w:val="center"/>
              <w:rPr>
                <w:rFonts w:ascii="Times New Roman" w:eastAsiaTheme="minorEastAsia" w:hAnsi="Times New Roman" w:cs="Times New Roman"/>
                <w:lang w:eastAsia="ru-RU"/>
              </w:rPr>
            </w:pPr>
          </w:p>
        </w:tc>
        <w:tc>
          <w:tcPr>
            <w:tcW w:w="938" w:type="dxa"/>
            <w:shd w:val="clear" w:color="auto" w:fill="auto"/>
          </w:tcPr>
          <w:p w14:paraId="59C0505D"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54,7</w:t>
            </w:r>
          </w:p>
        </w:tc>
        <w:tc>
          <w:tcPr>
            <w:tcW w:w="844" w:type="dxa"/>
            <w:shd w:val="clear" w:color="auto" w:fill="auto"/>
          </w:tcPr>
          <w:p w14:paraId="41D7E41D" w14:textId="77777777" w:rsidR="0033305C" w:rsidRPr="0033305C" w:rsidRDefault="0033305C" w:rsidP="00A80D51">
            <w:pPr>
              <w:jc w:val="center"/>
              <w:rPr>
                <w:rFonts w:ascii="Times New Roman" w:eastAsiaTheme="minorEastAsia" w:hAnsi="Times New Roman" w:cs="Times New Roman"/>
                <w:lang w:eastAsia="ru-RU"/>
              </w:rPr>
            </w:pPr>
          </w:p>
        </w:tc>
        <w:tc>
          <w:tcPr>
            <w:tcW w:w="923" w:type="dxa"/>
            <w:shd w:val="clear" w:color="auto" w:fill="auto"/>
          </w:tcPr>
          <w:p w14:paraId="12570EB2" w14:textId="77777777" w:rsidR="0033305C" w:rsidRPr="0033305C" w:rsidRDefault="0033305C" w:rsidP="00A80D51">
            <w:pPr>
              <w:jc w:val="center"/>
              <w:rPr>
                <w:rFonts w:ascii="Times New Roman" w:eastAsiaTheme="minorEastAsia" w:hAnsi="Times New Roman" w:cs="Times New Roman"/>
                <w:lang w:eastAsia="ru-RU"/>
              </w:rPr>
            </w:pPr>
          </w:p>
        </w:tc>
        <w:tc>
          <w:tcPr>
            <w:tcW w:w="824" w:type="dxa"/>
            <w:shd w:val="clear" w:color="auto" w:fill="auto"/>
          </w:tcPr>
          <w:p w14:paraId="30DB7431"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109,4</w:t>
            </w:r>
          </w:p>
        </w:tc>
        <w:tc>
          <w:tcPr>
            <w:tcW w:w="945" w:type="dxa"/>
            <w:shd w:val="clear" w:color="auto" w:fill="auto"/>
          </w:tcPr>
          <w:p w14:paraId="6E05581C" w14:textId="77777777" w:rsidR="0033305C" w:rsidRPr="0033305C" w:rsidRDefault="0033305C" w:rsidP="00A80D51">
            <w:pPr>
              <w:jc w:val="center"/>
              <w:rPr>
                <w:rFonts w:ascii="Times New Roman" w:eastAsiaTheme="minorEastAsia" w:hAnsi="Times New Roman" w:cs="Times New Roman"/>
                <w:lang w:eastAsia="ru-RU"/>
              </w:rPr>
            </w:pPr>
          </w:p>
        </w:tc>
        <w:tc>
          <w:tcPr>
            <w:tcW w:w="974" w:type="dxa"/>
            <w:shd w:val="clear" w:color="auto" w:fill="auto"/>
          </w:tcPr>
          <w:p w14:paraId="5E1221FB" w14:textId="77777777" w:rsidR="0033305C" w:rsidRPr="0033305C" w:rsidRDefault="0033305C" w:rsidP="00A80D51">
            <w:pPr>
              <w:jc w:val="center"/>
              <w:rPr>
                <w:rFonts w:ascii="Times New Roman" w:eastAsiaTheme="minorEastAsia" w:hAnsi="Times New Roman" w:cs="Times New Roman"/>
                <w:lang w:eastAsia="ru-RU"/>
              </w:rPr>
            </w:pPr>
          </w:p>
        </w:tc>
        <w:tc>
          <w:tcPr>
            <w:tcW w:w="1023" w:type="dxa"/>
            <w:shd w:val="clear" w:color="auto" w:fill="auto"/>
          </w:tcPr>
          <w:p w14:paraId="78AE851A"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164,1</w:t>
            </w:r>
          </w:p>
        </w:tc>
        <w:tc>
          <w:tcPr>
            <w:tcW w:w="992" w:type="dxa"/>
            <w:shd w:val="clear" w:color="auto" w:fill="auto"/>
          </w:tcPr>
          <w:p w14:paraId="5A353E5D" w14:textId="77777777" w:rsidR="0033305C" w:rsidRPr="0033305C" w:rsidRDefault="0033305C" w:rsidP="00A80D51">
            <w:pPr>
              <w:jc w:val="center"/>
              <w:rPr>
                <w:rFonts w:ascii="Times New Roman" w:eastAsiaTheme="minorEastAsia" w:hAnsi="Times New Roman" w:cs="Times New Roman"/>
                <w:lang w:eastAsia="ru-RU"/>
              </w:rPr>
            </w:pPr>
          </w:p>
        </w:tc>
        <w:tc>
          <w:tcPr>
            <w:tcW w:w="1072" w:type="dxa"/>
            <w:shd w:val="clear" w:color="auto" w:fill="auto"/>
          </w:tcPr>
          <w:p w14:paraId="47A662CE" w14:textId="77777777" w:rsidR="0033305C" w:rsidRPr="0033305C" w:rsidRDefault="0033305C" w:rsidP="00A80D51">
            <w:pPr>
              <w:jc w:val="center"/>
              <w:rPr>
                <w:rFonts w:ascii="Times New Roman" w:eastAsiaTheme="minorEastAsia" w:hAnsi="Times New Roman" w:cs="Times New Roman"/>
                <w:lang w:eastAsia="ru-RU"/>
              </w:rPr>
            </w:pPr>
          </w:p>
        </w:tc>
        <w:tc>
          <w:tcPr>
            <w:tcW w:w="1271" w:type="dxa"/>
            <w:shd w:val="clear" w:color="auto" w:fill="auto"/>
          </w:tcPr>
          <w:p w14:paraId="55295DB0" w14:textId="77777777" w:rsidR="0033305C" w:rsidRPr="0033305C" w:rsidRDefault="0033305C" w:rsidP="00A80D51">
            <w:pPr>
              <w:jc w:val="center"/>
              <w:rPr>
                <w:rFonts w:ascii="Times New Roman" w:eastAsiaTheme="minorEastAsia" w:hAnsi="Times New Roman" w:cs="Times New Roman"/>
                <w:lang w:eastAsia="ru-RU"/>
              </w:rPr>
            </w:pPr>
            <w:r w:rsidRPr="0033305C">
              <w:rPr>
                <w:rFonts w:ascii="Times New Roman" w:eastAsiaTheme="minorEastAsia" w:hAnsi="Times New Roman" w:cs="Times New Roman"/>
                <w:lang w:eastAsia="ru-RU"/>
              </w:rPr>
              <w:t>218,8</w:t>
            </w:r>
          </w:p>
        </w:tc>
      </w:tr>
    </w:tbl>
    <w:p w14:paraId="17D1FDA3" w14:textId="77777777" w:rsidR="0033305C" w:rsidRPr="0033305C" w:rsidRDefault="0033305C" w:rsidP="0033305C">
      <w:pPr>
        <w:spacing w:after="0"/>
        <w:rPr>
          <w:rFonts w:ascii="Times New Roman" w:eastAsiaTheme="minorEastAsia" w:hAnsi="Times New Roman" w:cs="Times New Roman"/>
          <w:lang w:eastAsia="ru-RU"/>
        </w:rPr>
        <w:sectPr w:rsidR="0033305C" w:rsidRPr="0033305C" w:rsidSect="00B24AD2">
          <w:footnotePr>
            <w:numRestart w:val="eachSect"/>
          </w:footnotePr>
          <w:type w:val="continuous"/>
          <w:pgSz w:w="16838" w:h="11905" w:orient="landscape"/>
          <w:pgMar w:top="1134" w:right="567" w:bottom="1134" w:left="567" w:header="624" w:footer="0" w:gutter="0"/>
          <w:pgNumType w:start="1"/>
          <w:cols w:space="720"/>
          <w:titlePg/>
          <w:docGrid w:linePitch="299"/>
        </w:sectPr>
      </w:pPr>
    </w:p>
    <w:p w14:paraId="0C0A8E50" w14:textId="77777777" w:rsidR="00BA049A" w:rsidRDefault="00BA049A" w:rsidP="00BA049A">
      <w:pPr>
        <w:spacing w:after="0"/>
        <w:rPr>
          <w:rFonts w:ascii="Times New Roman" w:eastAsiaTheme="minorEastAsia" w:hAnsi="Times New Roman" w:cs="Times New Roman"/>
          <w:lang w:eastAsia="ru-RU"/>
        </w:rPr>
      </w:pPr>
    </w:p>
    <w:p w14:paraId="4D957699" w14:textId="77777777" w:rsidR="00BA049A" w:rsidRDefault="00BA049A" w:rsidP="00BA049A">
      <w:pPr>
        <w:spacing w:after="0"/>
        <w:rPr>
          <w:rFonts w:ascii="Times New Roman" w:eastAsiaTheme="minorEastAsia" w:hAnsi="Times New Roman" w:cs="Times New Roman"/>
          <w:lang w:eastAsia="ru-RU"/>
        </w:rPr>
      </w:pPr>
    </w:p>
    <w:p w14:paraId="14CD1E83" w14:textId="77777777" w:rsidR="00BA049A" w:rsidRDefault="00BA049A" w:rsidP="00BA049A">
      <w:pPr>
        <w:spacing w:after="0"/>
        <w:rPr>
          <w:rFonts w:ascii="Times New Roman" w:eastAsiaTheme="minorEastAsia" w:hAnsi="Times New Roman" w:cs="Times New Roman"/>
          <w:lang w:eastAsia="ru-RU"/>
        </w:rPr>
      </w:pPr>
    </w:p>
    <w:p w14:paraId="67E6D51F" w14:textId="77777777" w:rsidR="00BA049A" w:rsidRDefault="00BA049A" w:rsidP="00BA049A">
      <w:pPr>
        <w:spacing w:after="0"/>
        <w:rPr>
          <w:rFonts w:ascii="Times New Roman" w:eastAsiaTheme="minorEastAsia" w:hAnsi="Times New Roman" w:cs="Times New Roman"/>
          <w:lang w:eastAsia="ru-RU"/>
        </w:rPr>
      </w:pPr>
    </w:p>
    <w:p w14:paraId="78BA9DF4" w14:textId="77777777" w:rsidR="00BA049A" w:rsidRDefault="00BA049A" w:rsidP="00BA049A">
      <w:pPr>
        <w:spacing w:after="0"/>
        <w:rPr>
          <w:rFonts w:ascii="Times New Roman" w:eastAsiaTheme="minorEastAsia" w:hAnsi="Times New Roman" w:cs="Times New Roman"/>
          <w:lang w:eastAsia="ru-RU"/>
        </w:rPr>
      </w:pPr>
    </w:p>
    <w:p w14:paraId="082865CF" w14:textId="77777777" w:rsidR="00BA049A" w:rsidRDefault="00BA049A" w:rsidP="00BA049A">
      <w:pPr>
        <w:spacing w:after="0"/>
        <w:rPr>
          <w:rFonts w:ascii="Times New Roman" w:eastAsiaTheme="minorEastAsia" w:hAnsi="Times New Roman" w:cs="Times New Roman"/>
          <w:lang w:eastAsia="ru-RU"/>
        </w:rPr>
      </w:pPr>
    </w:p>
    <w:p w14:paraId="0E02739E" w14:textId="77777777" w:rsidR="00BA049A" w:rsidRDefault="00BA049A" w:rsidP="00BA049A">
      <w:pPr>
        <w:spacing w:after="0"/>
        <w:rPr>
          <w:rFonts w:ascii="Times New Roman" w:eastAsiaTheme="minorEastAsia" w:hAnsi="Times New Roman" w:cs="Times New Roman"/>
          <w:lang w:eastAsia="ru-RU"/>
        </w:rPr>
      </w:pPr>
    </w:p>
    <w:p w14:paraId="782DFCEB" w14:textId="77777777" w:rsidR="00BA049A" w:rsidRDefault="00BA049A" w:rsidP="00BA049A">
      <w:pPr>
        <w:spacing w:after="0"/>
        <w:rPr>
          <w:rFonts w:ascii="Times New Roman" w:eastAsiaTheme="minorEastAsia" w:hAnsi="Times New Roman" w:cs="Times New Roman"/>
          <w:lang w:eastAsia="ru-RU"/>
        </w:rPr>
      </w:pPr>
    </w:p>
    <w:p w14:paraId="732EFBCE" w14:textId="77777777" w:rsidR="00BA049A" w:rsidRDefault="00BA049A" w:rsidP="00BA049A">
      <w:pPr>
        <w:spacing w:after="0"/>
        <w:rPr>
          <w:rFonts w:ascii="Times New Roman" w:eastAsiaTheme="minorEastAsia" w:hAnsi="Times New Roman" w:cs="Times New Roman"/>
          <w:lang w:eastAsia="ru-RU"/>
        </w:rPr>
      </w:pPr>
    </w:p>
    <w:p w14:paraId="5EB82512" w14:textId="77777777" w:rsidR="00BA049A" w:rsidRDefault="00BA049A" w:rsidP="00BA049A">
      <w:pPr>
        <w:spacing w:after="0"/>
        <w:rPr>
          <w:rFonts w:ascii="Times New Roman" w:eastAsiaTheme="minorEastAsia" w:hAnsi="Times New Roman" w:cs="Times New Roman"/>
          <w:lang w:eastAsia="ru-RU"/>
        </w:rPr>
      </w:pPr>
    </w:p>
    <w:p w14:paraId="2B2A4704" w14:textId="77777777" w:rsidR="00BA049A" w:rsidRDefault="00BA049A" w:rsidP="00BA049A">
      <w:pPr>
        <w:spacing w:after="0"/>
        <w:rPr>
          <w:rFonts w:ascii="Times New Roman" w:eastAsiaTheme="minorEastAsia" w:hAnsi="Times New Roman" w:cs="Times New Roman"/>
          <w:lang w:eastAsia="ru-RU"/>
        </w:rPr>
      </w:pPr>
    </w:p>
    <w:p w14:paraId="7F2B71A0" w14:textId="7439A908" w:rsidR="00BA049A" w:rsidRDefault="00BA049A" w:rsidP="00BA049A">
      <w:pPr>
        <w:spacing w:after="0"/>
        <w:rPr>
          <w:rFonts w:ascii="Times New Roman" w:eastAsiaTheme="minorEastAsia" w:hAnsi="Times New Roman" w:cs="Times New Roman"/>
          <w:lang w:eastAsia="ru-RU"/>
        </w:rPr>
      </w:pPr>
    </w:p>
    <w:p w14:paraId="63167CAF" w14:textId="70BA2B40" w:rsidR="00A80D51" w:rsidRDefault="00A80D51" w:rsidP="00BA049A">
      <w:pPr>
        <w:spacing w:after="0"/>
        <w:rPr>
          <w:rFonts w:ascii="Times New Roman" w:eastAsiaTheme="minorEastAsia" w:hAnsi="Times New Roman" w:cs="Times New Roman"/>
          <w:lang w:eastAsia="ru-RU"/>
        </w:rPr>
      </w:pPr>
    </w:p>
    <w:p w14:paraId="311A22BF" w14:textId="52B3D3D3" w:rsidR="00A80D51" w:rsidRDefault="00A80D51" w:rsidP="00BA049A">
      <w:pPr>
        <w:spacing w:after="0"/>
        <w:rPr>
          <w:rFonts w:ascii="Times New Roman" w:eastAsiaTheme="minorEastAsia" w:hAnsi="Times New Roman" w:cs="Times New Roman"/>
          <w:lang w:eastAsia="ru-RU"/>
        </w:rPr>
      </w:pPr>
    </w:p>
    <w:p w14:paraId="57D228B5" w14:textId="3470868A" w:rsidR="00A80D51" w:rsidRDefault="00A80D51" w:rsidP="00BA049A">
      <w:pPr>
        <w:spacing w:after="0"/>
        <w:rPr>
          <w:rFonts w:ascii="Times New Roman" w:eastAsiaTheme="minorEastAsia" w:hAnsi="Times New Roman" w:cs="Times New Roman"/>
          <w:lang w:eastAsia="ru-RU"/>
        </w:rPr>
      </w:pPr>
    </w:p>
    <w:p w14:paraId="5BE62D5B" w14:textId="2866D201" w:rsidR="00A80D51" w:rsidRDefault="00A80D51" w:rsidP="00BA049A">
      <w:pPr>
        <w:spacing w:after="0"/>
        <w:rPr>
          <w:rFonts w:ascii="Times New Roman" w:eastAsiaTheme="minorEastAsia" w:hAnsi="Times New Roman" w:cs="Times New Roman"/>
          <w:lang w:eastAsia="ru-RU"/>
        </w:rPr>
      </w:pPr>
    </w:p>
    <w:p w14:paraId="0B9330F4" w14:textId="77777777" w:rsidR="00A80D51" w:rsidRDefault="00A80D51" w:rsidP="00BA049A">
      <w:pPr>
        <w:spacing w:after="0"/>
        <w:rPr>
          <w:rFonts w:ascii="Times New Roman" w:eastAsiaTheme="minorEastAsia" w:hAnsi="Times New Roman" w:cs="Times New Roman"/>
          <w:lang w:eastAsia="ru-RU"/>
        </w:rPr>
      </w:pPr>
    </w:p>
    <w:p w14:paraId="2E3B7E21" w14:textId="77777777" w:rsidR="00BA049A" w:rsidRDefault="00BA049A" w:rsidP="00BA049A">
      <w:pPr>
        <w:spacing w:after="0"/>
        <w:rPr>
          <w:rFonts w:ascii="Times New Roman" w:eastAsiaTheme="minorEastAsia" w:hAnsi="Times New Roman" w:cs="Times New Roman"/>
          <w:lang w:eastAsia="ru-RU"/>
        </w:rPr>
      </w:pPr>
    </w:p>
    <w:p w14:paraId="4F90A779" w14:textId="1FBB81CC" w:rsidR="00BA049A" w:rsidRPr="00BA049A" w:rsidRDefault="00BA049A" w:rsidP="00BA049A">
      <w:pPr>
        <w:spacing w:after="0" w:line="240" w:lineRule="auto"/>
        <w:jc w:val="right"/>
        <w:rPr>
          <w:rFonts w:ascii="Times New Roman" w:eastAsiaTheme="minorEastAsia" w:hAnsi="Times New Roman" w:cs="Times New Roman"/>
          <w:sz w:val="28"/>
          <w:szCs w:val="28"/>
          <w:lang w:eastAsia="ru-RU"/>
        </w:rPr>
      </w:pPr>
      <w:bookmarkStart w:id="4" w:name="_Hlk148033285"/>
      <w:r w:rsidRPr="00BA049A">
        <w:rPr>
          <w:rFonts w:ascii="Times New Roman" w:eastAsiaTheme="minorEastAsia" w:hAnsi="Times New Roman" w:cs="Times New Roman"/>
          <w:sz w:val="28"/>
          <w:szCs w:val="28"/>
          <w:lang w:eastAsia="ru-RU"/>
        </w:rPr>
        <w:t xml:space="preserve">Приложение </w:t>
      </w:r>
      <w:r w:rsidR="001C45BE" w:rsidRPr="00A80D51">
        <w:rPr>
          <w:rFonts w:ascii="Times New Roman" w:eastAsiaTheme="minorEastAsia" w:hAnsi="Times New Roman" w:cs="Times New Roman"/>
          <w:sz w:val="28"/>
          <w:szCs w:val="28"/>
          <w:lang w:eastAsia="ru-RU"/>
        </w:rPr>
        <w:t xml:space="preserve">№ </w:t>
      </w:r>
      <w:r w:rsidRPr="00A80D51">
        <w:rPr>
          <w:rFonts w:ascii="Times New Roman" w:eastAsiaTheme="minorEastAsia" w:hAnsi="Times New Roman" w:cs="Times New Roman"/>
          <w:sz w:val="28"/>
          <w:szCs w:val="28"/>
          <w:lang w:eastAsia="ru-RU"/>
        </w:rPr>
        <w:t>3</w:t>
      </w:r>
    </w:p>
    <w:p w14:paraId="7B75A4B2" w14:textId="77777777" w:rsidR="00BA049A" w:rsidRPr="00BA049A" w:rsidRDefault="00BA049A" w:rsidP="00BA049A">
      <w:pPr>
        <w:spacing w:after="0" w:line="240" w:lineRule="auto"/>
        <w:jc w:val="right"/>
        <w:rPr>
          <w:rFonts w:ascii="Times New Roman" w:eastAsiaTheme="minorEastAsia" w:hAnsi="Times New Roman" w:cs="Times New Roman"/>
          <w:sz w:val="28"/>
          <w:szCs w:val="28"/>
          <w:lang w:eastAsia="ru-RU"/>
        </w:rPr>
      </w:pPr>
      <w:r w:rsidRPr="00BA049A">
        <w:rPr>
          <w:rFonts w:ascii="Times New Roman" w:eastAsiaTheme="minorEastAsia" w:hAnsi="Times New Roman" w:cs="Times New Roman"/>
          <w:sz w:val="28"/>
          <w:szCs w:val="28"/>
          <w:lang w:eastAsia="ru-RU"/>
        </w:rPr>
        <w:t>к государственной программе Республики Тыва</w:t>
      </w:r>
    </w:p>
    <w:p w14:paraId="6B3C3566" w14:textId="77777777" w:rsidR="00BA049A" w:rsidRPr="00BA049A" w:rsidRDefault="00BA049A" w:rsidP="00BA049A">
      <w:pPr>
        <w:spacing w:after="0" w:line="240" w:lineRule="auto"/>
        <w:jc w:val="right"/>
        <w:rPr>
          <w:rFonts w:ascii="Times New Roman" w:eastAsiaTheme="minorEastAsia" w:hAnsi="Times New Roman" w:cs="Times New Roman"/>
          <w:sz w:val="28"/>
          <w:szCs w:val="28"/>
          <w:lang w:eastAsia="ru-RU"/>
        </w:rPr>
      </w:pPr>
      <w:r w:rsidRPr="00BA049A">
        <w:rPr>
          <w:rFonts w:ascii="Times New Roman" w:eastAsiaTheme="minorEastAsia" w:hAnsi="Times New Roman" w:cs="Times New Roman"/>
          <w:sz w:val="28"/>
          <w:szCs w:val="28"/>
          <w:lang w:eastAsia="ru-RU"/>
        </w:rPr>
        <w:t>«Развитие внешнеэкономической деятельности</w:t>
      </w:r>
    </w:p>
    <w:p w14:paraId="7FD98A41" w14:textId="77777777" w:rsidR="00BA049A" w:rsidRPr="00BA049A" w:rsidRDefault="00BA049A" w:rsidP="00BA049A">
      <w:pPr>
        <w:spacing w:after="0" w:line="240" w:lineRule="auto"/>
        <w:jc w:val="right"/>
        <w:rPr>
          <w:rFonts w:ascii="Times New Roman" w:eastAsiaTheme="minorEastAsia" w:hAnsi="Times New Roman" w:cs="Times New Roman"/>
          <w:sz w:val="28"/>
          <w:szCs w:val="28"/>
          <w:lang w:eastAsia="ru-RU"/>
        </w:rPr>
      </w:pPr>
      <w:r w:rsidRPr="00BA049A">
        <w:rPr>
          <w:rFonts w:ascii="Times New Roman" w:eastAsiaTheme="minorEastAsia" w:hAnsi="Times New Roman" w:cs="Times New Roman"/>
          <w:sz w:val="28"/>
          <w:szCs w:val="28"/>
          <w:lang w:eastAsia="ru-RU"/>
        </w:rPr>
        <w:t>Республики Тыва»</w:t>
      </w:r>
    </w:p>
    <w:bookmarkEnd w:id="4"/>
    <w:p w14:paraId="5799D7B9" w14:textId="77777777" w:rsidR="00BA049A" w:rsidRPr="00BA049A" w:rsidRDefault="00BA049A" w:rsidP="00BA049A">
      <w:pPr>
        <w:spacing w:after="0" w:line="240" w:lineRule="auto"/>
        <w:rPr>
          <w:rFonts w:ascii="Times New Roman" w:eastAsiaTheme="minorEastAsia" w:hAnsi="Times New Roman" w:cs="Times New Roman"/>
          <w:sz w:val="28"/>
          <w:szCs w:val="28"/>
          <w:lang w:eastAsia="ru-RU"/>
        </w:rPr>
      </w:pPr>
    </w:p>
    <w:p w14:paraId="43F5B4A4" w14:textId="77777777" w:rsidR="00BA049A" w:rsidRPr="00BA049A" w:rsidRDefault="00BA049A" w:rsidP="00BA049A">
      <w:pPr>
        <w:spacing w:after="0" w:line="240" w:lineRule="auto"/>
        <w:rPr>
          <w:rFonts w:ascii="Times New Roman" w:eastAsiaTheme="minorEastAsia" w:hAnsi="Times New Roman" w:cs="Times New Roman"/>
          <w:sz w:val="28"/>
          <w:szCs w:val="28"/>
          <w:lang w:eastAsia="ru-RU"/>
        </w:rPr>
      </w:pPr>
    </w:p>
    <w:p w14:paraId="441FC8A7" w14:textId="77777777" w:rsidR="00BA049A" w:rsidRPr="00BA049A" w:rsidRDefault="00BA049A" w:rsidP="00BA049A">
      <w:pPr>
        <w:spacing w:after="0" w:line="240" w:lineRule="auto"/>
        <w:jc w:val="center"/>
        <w:rPr>
          <w:rFonts w:ascii="Times New Roman" w:eastAsiaTheme="minorEastAsia" w:hAnsi="Times New Roman" w:cs="Times New Roman"/>
          <w:b/>
          <w:sz w:val="28"/>
          <w:szCs w:val="28"/>
          <w:lang w:eastAsia="ru-RU"/>
        </w:rPr>
      </w:pPr>
      <w:r w:rsidRPr="00BA049A">
        <w:rPr>
          <w:rFonts w:ascii="Times New Roman" w:eastAsiaTheme="minorEastAsia" w:hAnsi="Times New Roman" w:cs="Times New Roman"/>
          <w:b/>
          <w:sz w:val="28"/>
          <w:szCs w:val="28"/>
          <w:lang w:eastAsia="ru-RU"/>
        </w:rPr>
        <w:t>РЕСУРСНОЕ ОБЕСПЕЧЕНИЕ</w:t>
      </w:r>
    </w:p>
    <w:p w14:paraId="126176AD" w14:textId="77777777" w:rsidR="00BA049A" w:rsidRPr="00BA049A" w:rsidRDefault="00BA049A" w:rsidP="00BA049A">
      <w:pPr>
        <w:spacing w:after="0" w:line="240" w:lineRule="auto"/>
        <w:jc w:val="center"/>
        <w:rPr>
          <w:rFonts w:ascii="Times New Roman" w:eastAsiaTheme="minorEastAsia" w:hAnsi="Times New Roman" w:cs="Times New Roman"/>
          <w:sz w:val="28"/>
          <w:szCs w:val="28"/>
          <w:lang w:eastAsia="ru-RU"/>
        </w:rPr>
      </w:pPr>
      <w:r w:rsidRPr="00BA049A">
        <w:rPr>
          <w:rFonts w:ascii="Times New Roman" w:eastAsiaTheme="minorEastAsia" w:hAnsi="Times New Roman" w:cs="Times New Roman"/>
          <w:sz w:val="28"/>
          <w:szCs w:val="28"/>
          <w:lang w:eastAsia="ru-RU"/>
        </w:rPr>
        <w:t>государственной программы Республики Тыва</w:t>
      </w:r>
    </w:p>
    <w:p w14:paraId="401293AE" w14:textId="77777777" w:rsidR="00BA049A" w:rsidRPr="00BA049A" w:rsidRDefault="00BA049A" w:rsidP="00BA049A">
      <w:pPr>
        <w:spacing w:after="0" w:line="240" w:lineRule="auto"/>
        <w:jc w:val="center"/>
        <w:rPr>
          <w:rFonts w:ascii="Times New Roman" w:eastAsiaTheme="minorEastAsia" w:hAnsi="Times New Roman" w:cs="Times New Roman"/>
          <w:sz w:val="28"/>
          <w:szCs w:val="28"/>
          <w:lang w:eastAsia="ru-RU"/>
        </w:rPr>
      </w:pPr>
      <w:r w:rsidRPr="00BA049A">
        <w:rPr>
          <w:rFonts w:ascii="Times New Roman" w:eastAsiaTheme="minorEastAsia" w:hAnsi="Times New Roman" w:cs="Times New Roman"/>
          <w:sz w:val="28"/>
          <w:szCs w:val="28"/>
          <w:lang w:eastAsia="ru-RU"/>
        </w:rPr>
        <w:t>«Развитие внешнеэкономической деятельности Республики Тыва»</w:t>
      </w:r>
    </w:p>
    <w:p w14:paraId="23B842F8" w14:textId="77777777" w:rsidR="00BA049A" w:rsidRPr="00BA049A" w:rsidRDefault="00BA049A" w:rsidP="00BA049A">
      <w:pPr>
        <w:spacing w:after="0"/>
        <w:rPr>
          <w:rFonts w:ascii="Times New Roman" w:eastAsiaTheme="minorEastAsia" w:hAnsi="Times New Roman" w:cs="Times New Roman"/>
          <w:lang w:eastAsia="ru-RU"/>
        </w:rPr>
      </w:pPr>
    </w:p>
    <w:p w14:paraId="6EEDE5E1" w14:textId="77777777" w:rsidR="00BA049A" w:rsidRPr="00BA049A" w:rsidRDefault="00BA049A" w:rsidP="00BA049A">
      <w:pPr>
        <w:spacing w:after="0"/>
        <w:rPr>
          <w:rFonts w:ascii="Times New Roman" w:eastAsiaTheme="minorEastAsia" w:hAnsi="Times New Roman" w:cs="Times New Roman"/>
          <w:lang w:eastAsia="ru-RU"/>
        </w:rPr>
        <w:sectPr w:rsidR="00BA049A" w:rsidRPr="00BA049A" w:rsidSect="00BA049A">
          <w:type w:val="continuous"/>
          <w:pgSz w:w="16838" w:h="11905" w:orient="landscape"/>
          <w:pgMar w:top="1134" w:right="567" w:bottom="1134" w:left="567" w:header="624" w:footer="0" w:gutter="0"/>
          <w:pgNumType w:start="1"/>
          <w:cols w:space="720"/>
          <w:titlePg/>
          <w:docGrid w:linePitch="299"/>
        </w:sectPr>
      </w:pPr>
    </w:p>
    <w:tbl>
      <w:tblPr>
        <w:tblStyle w:val="aa"/>
        <w:tblW w:w="15876" w:type="dxa"/>
        <w:tblLayout w:type="fixed"/>
        <w:tblCellMar>
          <w:left w:w="57" w:type="dxa"/>
          <w:right w:w="57" w:type="dxa"/>
        </w:tblCellMar>
        <w:tblLook w:val="01E0" w:firstRow="1" w:lastRow="1" w:firstColumn="1" w:lastColumn="1" w:noHBand="0" w:noVBand="0"/>
      </w:tblPr>
      <w:tblGrid>
        <w:gridCol w:w="6432"/>
        <w:gridCol w:w="1275"/>
        <w:gridCol w:w="1134"/>
        <w:gridCol w:w="1134"/>
        <w:gridCol w:w="992"/>
        <w:gridCol w:w="997"/>
        <w:gridCol w:w="993"/>
        <w:gridCol w:w="992"/>
        <w:gridCol w:w="992"/>
        <w:gridCol w:w="935"/>
      </w:tblGrid>
      <w:tr w:rsidR="00BA049A" w:rsidRPr="00BA049A" w14:paraId="58AFFA80" w14:textId="77777777" w:rsidTr="00095D98">
        <w:trPr>
          <w:trHeight w:val="20"/>
        </w:trPr>
        <w:tc>
          <w:tcPr>
            <w:tcW w:w="6432" w:type="dxa"/>
            <w:vMerge w:val="restart"/>
          </w:tcPr>
          <w:p w14:paraId="3798D503"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Наименование государственной программы (комплексной программы), структурного элемента / источник финансирования</w:t>
            </w:r>
            <w:r w:rsidRPr="00BA049A">
              <w:rPr>
                <w:rFonts w:ascii="Times New Roman" w:eastAsiaTheme="minorEastAsia" w:hAnsi="Times New Roman" w:cs="Times New Roman"/>
                <w:vertAlign w:val="superscript"/>
                <w:lang w:eastAsia="ru-RU"/>
              </w:rPr>
              <w:footnoteReference w:id="19"/>
            </w:r>
          </w:p>
        </w:tc>
        <w:tc>
          <w:tcPr>
            <w:tcW w:w="1275" w:type="dxa"/>
            <w:vMerge w:val="restart"/>
          </w:tcPr>
          <w:p w14:paraId="7D3099B2"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ГРБС</w:t>
            </w:r>
          </w:p>
        </w:tc>
        <w:tc>
          <w:tcPr>
            <w:tcW w:w="8169" w:type="dxa"/>
            <w:gridSpan w:val="8"/>
          </w:tcPr>
          <w:p w14:paraId="4C85380D" w14:textId="177E3562"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Объем финансового обеспечения</w:t>
            </w:r>
          </w:p>
          <w:p w14:paraId="2DC42443"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по годам реализации, тыс. рублей</w:t>
            </w:r>
          </w:p>
        </w:tc>
      </w:tr>
      <w:tr w:rsidR="00BA049A" w:rsidRPr="00BA049A" w14:paraId="6032887C" w14:textId="77777777" w:rsidTr="00095D98">
        <w:trPr>
          <w:trHeight w:val="20"/>
        </w:trPr>
        <w:tc>
          <w:tcPr>
            <w:tcW w:w="6432" w:type="dxa"/>
            <w:vMerge/>
          </w:tcPr>
          <w:p w14:paraId="7229EA5F" w14:textId="77777777" w:rsidR="00BA049A" w:rsidRPr="00BA049A" w:rsidRDefault="00BA049A" w:rsidP="00BA049A">
            <w:pPr>
              <w:spacing w:line="276" w:lineRule="auto"/>
              <w:jc w:val="both"/>
              <w:rPr>
                <w:rFonts w:ascii="Times New Roman" w:eastAsiaTheme="minorEastAsia" w:hAnsi="Times New Roman" w:cs="Times New Roman"/>
                <w:lang w:eastAsia="ru-RU"/>
              </w:rPr>
            </w:pPr>
          </w:p>
        </w:tc>
        <w:tc>
          <w:tcPr>
            <w:tcW w:w="1275" w:type="dxa"/>
            <w:vMerge/>
          </w:tcPr>
          <w:p w14:paraId="4D11319A"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1134" w:type="dxa"/>
          </w:tcPr>
          <w:p w14:paraId="27A8BAC9"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2024</w:t>
            </w:r>
          </w:p>
        </w:tc>
        <w:tc>
          <w:tcPr>
            <w:tcW w:w="1134" w:type="dxa"/>
          </w:tcPr>
          <w:p w14:paraId="0F1282B2"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2025</w:t>
            </w:r>
          </w:p>
        </w:tc>
        <w:tc>
          <w:tcPr>
            <w:tcW w:w="992" w:type="dxa"/>
          </w:tcPr>
          <w:p w14:paraId="542C99B0"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2026</w:t>
            </w:r>
          </w:p>
        </w:tc>
        <w:tc>
          <w:tcPr>
            <w:tcW w:w="997" w:type="dxa"/>
          </w:tcPr>
          <w:p w14:paraId="4E10E986"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2027</w:t>
            </w:r>
          </w:p>
        </w:tc>
        <w:tc>
          <w:tcPr>
            <w:tcW w:w="993" w:type="dxa"/>
          </w:tcPr>
          <w:p w14:paraId="79DBABCB"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2028</w:t>
            </w:r>
          </w:p>
        </w:tc>
        <w:tc>
          <w:tcPr>
            <w:tcW w:w="992" w:type="dxa"/>
          </w:tcPr>
          <w:p w14:paraId="7B5A7D15"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2029</w:t>
            </w:r>
          </w:p>
        </w:tc>
        <w:tc>
          <w:tcPr>
            <w:tcW w:w="992" w:type="dxa"/>
          </w:tcPr>
          <w:p w14:paraId="597D9606"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2030</w:t>
            </w:r>
          </w:p>
        </w:tc>
        <w:tc>
          <w:tcPr>
            <w:tcW w:w="935" w:type="dxa"/>
          </w:tcPr>
          <w:p w14:paraId="41F146B6"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Всего</w:t>
            </w:r>
          </w:p>
        </w:tc>
      </w:tr>
      <w:tr w:rsidR="00BA049A" w:rsidRPr="00BA049A" w14:paraId="20AE7387" w14:textId="77777777" w:rsidTr="00095D98">
        <w:trPr>
          <w:trHeight w:val="70"/>
        </w:trPr>
        <w:tc>
          <w:tcPr>
            <w:tcW w:w="6432" w:type="dxa"/>
          </w:tcPr>
          <w:p w14:paraId="0DAAEB1F"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1</w:t>
            </w:r>
          </w:p>
        </w:tc>
        <w:tc>
          <w:tcPr>
            <w:tcW w:w="1275" w:type="dxa"/>
          </w:tcPr>
          <w:p w14:paraId="710AB137"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2</w:t>
            </w:r>
          </w:p>
        </w:tc>
        <w:tc>
          <w:tcPr>
            <w:tcW w:w="1134" w:type="dxa"/>
          </w:tcPr>
          <w:p w14:paraId="423D8A95"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3</w:t>
            </w:r>
          </w:p>
        </w:tc>
        <w:tc>
          <w:tcPr>
            <w:tcW w:w="1134" w:type="dxa"/>
          </w:tcPr>
          <w:p w14:paraId="4DFA5CDB"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4</w:t>
            </w:r>
          </w:p>
        </w:tc>
        <w:tc>
          <w:tcPr>
            <w:tcW w:w="992" w:type="dxa"/>
          </w:tcPr>
          <w:p w14:paraId="18C91886"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5</w:t>
            </w:r>
          </w:p>
        </w:tc>
        <w:tc>
          <w:tcPr>
            <w:tcW w:w="997" w:type="dxa"/>
          </w:tcPr>
          <w:p w14:paraId="75BE93C9"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6</w:t>
            </w:r>
          </w:p>
        </w:tc>
        <w:tc>
          <w:tcPr>
            <w:tcW w:w="993" w:type="dxa"/>
          </w:tcPr>
          <w:p w14:paraId="2B386E52"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7</w:t>
            </w:r>
          </w:p>
        </w:tc>
        <w:tc>
          <w:tcPr>
            <w:tcW w:w="992" w:type="dxa"/>
          </w:tcPr>
          <w:p w14:paraId="2EED13A3"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8</w:t>
            </w:r>
          </w:p>
        </w:tc>
        <w:tc>
          <w:tcPr>
            <w:tcW w:w="992" w:type="dxa"/>
          </w:tcPr>
          <w:p w14:paraId="58171181"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9</w:t>
            </w:r>
          </w:p>
        </w:tc>
        <w:tc>
          <w:tcPr>
            <w:tcW w:w="935" w:type="dxa"/>
          </w:tcPr>
          <w:p w14:paraId="08077209"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10</w:t>
            </w:r>
          </w:p>
        </w:tc>
      </w:tr>
      <w:tr w:rsidR="00BA049A" w:rsidRPr="00BA049A" w14:paraId="488F1798" w14:textId="77777777" w:rsidTr="00095D98">
        <w:trPr>
          <w:trHeight w:val="20"/>
        </w:trPr>
        <w:tc>
          <w:tcPr>
            <w:tcW w:w="6432" w:type="dxa"/>
          </w:tcPr>
          <w:p w14:paraId="5F92B49E" w14:textId="77777777" w:rsidR="00BA049A" w:rsidRPr="00BA049A" w:rsidRDefault="00BA049A" w:rsidP="00BA049A">
            <w:pPr>
              <w:spacing w:line="276" w:lineRule="auto"/>
              <w:jc w:val="both"/>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Государственная программа (всего), в том числе:</w:t>
            </w:r>
          </w:p>
        </w:tc>
        <w:tc>
          <w:tcPr>
            <w:tcW w:w="1275" w:type="dxa"/>
          </w:tcPr>
          <w:p w14:paraId="1A28028B"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9070412</w:t>
            </w:r>
          </w:p>
        </w:tc>
        <w:tc>
          <w:tcPr>
            <w:tcW w:w="1134" w:type="dxa"/>
          </w:tcPr>
          <w:p w14:paraId="0BF64C9D"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1500,0</w:t>
            </w:r>
          </w:p>
        </w:tc>
        <w:tc>
          <w:tcPr>
            <w:tcW w:w="1134" w:type="dxa"/>
          </w:tcPr>
          <w:p w14:paraId="02E5ECC5"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2000,0</w:t>
            </w:r>
          </w:p>
        </w:tc>
        <w:tc>
          <w:tcPr>
            <w:tcW w:w="992" w:type="dxa"/>
          </w:tcPr>
          <w:p w14:paraId="49B8EADA"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2000,0</w:t>
            </w:r>
          </w:p>
        </w:tc>
        <w:tc>
          <w:tcPr>
            <w:tcW w:w="997" w:type="dxa"/>
          </w:tcPr>
          <w:p w14:paraId="56168A42"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2000,0</w:t>
            </w:r>
          </w:p>
        </w:tc>
        <w:tc>
          <w:tcPr>
            <w:tcW w:w="993" w:type="dxa"/>
          </w:tcPr>
          <w:p w14:paraId="39C2E762"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2000,0</w:t>
            </w:r>
          </w:p>
        </w:tc>
        <w:tc>
          <w:tcPr>
            <w:tcW w:w="992" w:type="dxa"/>
          </w:tcPr>
          <w:p w14:paraId="0533798A"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2000,0</w:t>
            </w:r>
          </w:p>
        </w:tc>
        <w:tc>
          <w:tcPr>
            <w:tcW w:w="992" w:type="dxa"/>
          </w:tcPr>
          <w:p w14:paraId="22CA5BEE"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2000,0</w:t>
            </w:r>
          </w:p>
        </w:tc>
        <w:tc>
          <w:tcPr>
            <w:tcW w:w="935" w:type="dxa"/>
          </w:tcPr>
          <w:p w14:paraId="48358729"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13500,0</w:t>
            </w:r>
          </w:p>
        </w:tc>
      </w:tr>
      <w:tr w:rsidR="00BA049A" w:rsidRPr="00BA049A" w14:paraId="721A8A35" w14:textId="77777777" w:rsidTr="00095D98">
        <w:trPr>
          <w:trHeight w:val="20"/>
        </w:trPr>
        <w:tc>
          <w:tcPr>
            <w:tcW w:w="6432" w:type="dxa"/>
          </w:tcPr>
          <w:p w14:paraId="34890B0B" w14:textId="5FD2B5E9" w:rsidR="00BA049A" w:rsidRPr="00BA049A" w:rsidRDefault="00BA049A" w:rsidP="00BA049A">
            <w:pPr>
              <w:spacing w:line="276" w:lineRule="auto"/>
              <w:jc w:val="both"/>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Межбюджетные трансферты из федерального бюджета</w:t>
            </w:r>
          </w:p>
        </w:tc>
        <w:tc>
          <w:tcPr>
            <w:tcW w:w="1275" w:type="dxa"/>
          </w:tcPr>
          <w:p w14:paraId="08798342"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1134" w:type="dxa"/>
          </w:tcPr>
          <w:p w14:paraId="38AD41C9"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1134" w:type="dxa"/>
          </w:tcPr>
          <w:p w14:paraId="69C18872"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92" w:type="dxa"/>
          </w:tcPr>
          <w:p w14:paraId="409C61BE"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97" w:type="dxa"/>
          </w:tcPr>
          <w:p w14:paraId="4A5E982E"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93" w:type="dxa"/>
          </w:tcPr>
          <w:p w14:paraId="2A00F49A"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92" w:type="dxa"/>
          </w:tcPr>
          <w:p w14:paraId="01B49443"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92" w:type="dxa"/>
          </w:tcPr>
          <w:p w14:paraId="07A8796D"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35" w:type="dxa"/>
          </w:tcPr>
          <w:p w14:paraId="65470F15"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r>
      <w:tr w:rsidR="00BA049A" w:rsidRPr="00BA049A" w14:paraId="645B76FF" w14:textId="77777777" w:rsidTr="00095D98">
        <w:trPr>
          <w:trHeight w:val="20"/>
        </w:trPr>
        <w:tc>
          <w:tcPr>
            <w:tcW w:w="6432" w:type="dxa"/>
          </w:tcPr>
          <w:p w14:paraId="7F351241" w14:textId="77777777" w:rsidR="00BA049A" w:rsidRPr="00BA049A" w:rsidRDefault="00BA049A" w:rsidP="00BA049A">
            <w:pPr>
              <w:spacing w:line="276" w:lineRule="auto"/>
              <w:jc w:val="both"/>
              <w:rPr>
                <w:rFonts w:ascii="Times New Roman" w:eastAsiaTheme="minorEastAsia" w:hAnsi="Times New Roman" w:cs="Times New Roman"/>
                <w:iCs/>
                <w:lang w:eastAsia="ru-RU"/>
              </w:rPr>
            </w:pPr>
            <w:r w:rsidRPr="00BA049A">
              <w:rPr>
                <w:rFonts w:ascii="Times New Roman" w:eastAsiaTheme="minorEastAsia" w:hAnsi="Times New Roman" w:cs="Times New Roman"/>
                <w:lang w:eastAsia="ru-RU"/>
              </w:rPr>
              <w:t xml:space="preserve">Консолидированный бюджет Республики Тыва, </w:t>
            </w:r>
            <w:r w:rsidRPr="00BA049A">
              <w:rPr>
                <w:rFonts w:ascii="Times New Roman" w:eastAsiaTheme="minorEastAsia" w:hAnsi="Times New Roman" w:cs="Times New Roman"/>
                <w:iCs/>
                <w:lang w:eastAsia="ru-RU"/>
              </w:rPr>
              <w:t xml:space="preserve">в том числе </w:t>
            </w:r>
            <w:r w:rsidRPr="00BA049A">
              <w:rPr>
                <w:rFonts w:ascii="Times New Roman" w:eastAsiaTheme="minorEastAsia" w:hAnsi="Times New Roman" w:cs="Times New Roman"/>
                <w:vertAlign w:val="superscript"/>
                <w:lang w:eastAsia="ru-RU"/>
              </w:rPr>
              <w:footnoteReference w:id="20"/>
            </w:r>
          </w:p>
        </w:tc>
        <w:tc>
          <w:tcPr>
            <w:tcW w:w="1275" w:type="dxa"/>
          </w:tcPr>
          <w:p w14:paraId="320A4352"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1134" w:type="dxa"/>
          </w:tcPr>
          <w:p w14:paraId="4EC5766E"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1134" w:type="dxa"/>
          </w:tcPr>
          <w:p w14:paraId="085D4B68"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92" w:type="dxa"/>
          </w:tcPr>
          <w:p w14:paraId="7E228867"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97" w:type="dxa"/>
          </w:tcPr>
          <w:p w14:paraId="0DD7DD65"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93" w:type="dxa"/>
          </w:tcPr>
          <w:p w14:paraId="2D55167A"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92" w:type="dxa"/>
          </w:tcPr>
          <w:p w14:paraId="344C154C"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92" w:type="dxa"/>
          </w:tcPr>
          <w:p w14:paraId="65D9C951"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35" w:type="dxa"/>
          </w:tcPr>
          <w:p w14:paraId="6F0D17EB"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r>
      <w:tr w:rsidR="00BA049A" w:rsidRPr="00BA049A" w14:paraId="0D540459" w14:textId="77777777" w:rsidTr="00095D98">
        <w:trPr>
          <w:trHeight w:val="20"/>
        </w:trPr>
        <w:tc>
          <w:tcPr>
            <w:tcW w:w="6432" w:type="dxa"/>
          </w:tcPr>
          <w:p w14:paraId="23F112BE" w14:textId="77777777" w:rsidR="00BA049A" w:rsidRPr="00BA049A" w:rsidRDefault="00BA049A" w:rsidP="00BA049A">
            <w:pPr>
              <w:spacing w:line="276" w:lineRule="auto"/>
              <w:jc w:val="both"/>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Республиканский бюджет</w:t>
            </w:r>
          </w:p>
        </w:tc>
        <w:tc>
          <w:tcPr>
            <w:tcW w:w="1275" w:type="dxa"/>
          </w:tcPr>
          <w:p w14:paraId="7268D165"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9070412</w:t>
            </w:r>
          </w:p>
        </w:tc>
        <w:tc>
          <w:tcPr>
            <w:tcW w:w="1134" w:type="dxa"/>
          </w:tcPr>
          <w:p w14:paraId="3A360FBF"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1500,0</w:t>
            </w:r>
          </w:p>
        </w:tc>
        <w:tc>
          <w:tcPr>
            <w:tcW w:w="1134" w:type="dxa"/>
          </w:tcPr>
          <w:p w14:paraId="4706D632"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2000,0</w:t>
            </w:r>
          </w:p>
        </w:tc>
        <w:tc>
          <w:tcPr>
            <w:tcW w:w="992" w:type="dxa"/>
          </w:tcPr>
          <w:p w14:paraId="6C5424C3"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2000,0</w:t>
            </w:r>
          </w:p>
        </w:tc>
        <w:tc>
          <w:tcPr>
            <w:tcW w:w="997" w:type="dxa"/>
          </w:tcPr>
          <w:p w14:paraId="73133C8E"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2000,0</w:t>
            </w:r>
          </w:p>
        </w:tc>
        <w:tc>
          <w:tcPr>
            <w:tcW w:w="993" w:type="dxa"/>
          </w:tcPr>
          <w:p w14:paraId="44070D32"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2000,0</w:t>
            </w:r>
          </w:p>
        </w:tc>
        <w:tc>
          <w:tcPr>
            <w:tcW w:w="992" w:type="dxa"/>
          </w:tcPr>
          <w:p w14:paraId="5D920982"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2000,0</w:t>
            </w:r>
          </w:p>
        </w:tc>
        <w:tc>
          <w:tcPr>
            <w:tcW w:w="992" w:type="dxa"/>
          </w:tcPr>
          <w:p w14:paraId="4683B1F8"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2000,0</w:t>
            </w:r>
          </w:p>
        </w:tc>
        <w:tc>
          <w:tcPr>
            <w:tcW w:w="935" w:type="dxa"/>
          </w:tcPr>
          <w:p w14:paraId="454F4698" w14:textId="77777777" w:rsidR="00BA049A" w:rsidRPr="00BA049A" w:rsidRDefault="00BA049A" w:rsidP="00BA049A">
            <w:pPr>
              <w:spacing w:line="276" w:lineRule="auto"/>
              <w:jc w:val="center"/>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13500,0</w:t>
            </w:r>
          </w:p>
        </w:tc>
      </w:tr>
      <w:tr w:rsidR="00BA049A" w:rsidRPr="00BA049A" w14:paraId="62DE798A" w14:textId="77777777" w:rsidTr="00095D98">
        <w:trPr>
          <w:trHeight w:val="20"/>
        </w:trPr>
        <w:tc>
          <w:tcPr>
            <w:tcW w:w="6432" w:type="dxa"/>
          </w:tcPr>
          <w:p w14:paraId="6B37769D" w14:textId="77777777" w:rsidR="00BA049A" w:rsidRPr="00BA049A" w:rsidRDefault="00BA049A" w:rsidP="00BA049A">
            <w:pPr>
              <w:spacing w:line="276" w:lineRule="auto"/>
              <w:jc w:val="both"/>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Бюджеты муниципальных образований республики</w:t>
            </w:r>
          </w:p>
        </w:tc>
        <w:tc>
          <w:tcPr>
            <w:tcW w:w="1275" w:type="dxa"/>
          </w:tcPr>
          <w:p w14:paraId="49CE4C49"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1134" w:type="dxa"/>
          </w:tcPr>
          <w:p w14:paraId="0A51720D"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1134" w:type="dxa"/>
          </w:tcPr>
          <w:p w14:paraId="719114EB"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92" w:type="dxa"/>
          </w:tcPr>
          <w:p w14:paraId="65DC5E0D"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97" w:type="dxa"/>
          </w:tcPr>
          <w:p w14:paraId="5210FB1A"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93" w:type="dxa"/>
          </w:tcPr>
          <w:p w14:paraId="707E013D"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92" w:type="dxa"/>
          </w:tcPr>
          <w:p w14:paraId="2D027779"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92" w:type="dxa"/>
          </w:tcPr>
          <w:p w14:paraId="52AE2F9A"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35" w:type="dxa"/>
          </w:tcPr>
          <w:p w14:paraId="7F650E31"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r>
      <w:tr w:rsidR="00BA049A" w:rsidRPr="00BA049A" w14:paraId="4C19805C" w14:textId="77777777" w:rsidTr="00095D98">
        <w:trPr>
          <w:trHeight w:val="20"/>
        </w:trPr>
        <w:tc>
          <w:tcPr>
            <w:tcW w:w="6432" w:type="dxa"/>
          </w:tcPr>
          <w:p w14:paraId="0BE99A33" w14:textId="31998629" w:rsidR="00BA049A" w:rsidRPr="00BA049A" w:rsidRDefault="00BA049A" w:rsidP="00BA049A">
            <w:pPr>
              <w:spacing w:line="276" w:lineRule="auto"/>
              <w:jc w:val="both"/>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Бюджет территориального фонда обязательного медицинского страхования Республики Тыва</w:t>
            </w:r>
          </w:p>
        </w:tc>
        <w:tc>
          <w:tcPr>
            <w:tcW w:w="1275" w:type="dxa"/>
          </w:tcPr>
          <w:p w14:paraId="1BCD3BB2"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1134" w:type="dxa"/>
          </w:tcPr>
          <w:p w14:paraId="2B77D2BD"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1134" w:type="dxa"/>
          </w:tcPr>
          <w:p w14:paraId="2EDC638B"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92" w:type="dxa"/>
          </w:tcPr>
          <w:p w14:paraId="57E39EE4"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97" w:type="dxa"/>
          </w:tcPr>
          <w:p w14:paraId="52537109"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93" w:type="dxa"/>
          </w:tcPr>
          <w:p w14:paraId="662448CC"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92" w:type="dxa"/>
          </w:tcPr>
          <w:p w14:paraId="1909B4D8"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92" w:type="dxa"/>
          </w:tcPr>
          <w:p w14:paraId="246B8A2D"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35" w:type="dxa"/>
          </w:tcPr>
          <w:p w14:paraId="4CA0B3AB"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r>
      <w:tr w:rsidR="00BA049A" w:rsidRPr="00BA049A" w14:paraId="15B8CE04" w14:textId="77777777" w:rsidTr="00095D98">
        <w:trPr>
          <w:trHeight w:val="20"/>
        </w:trPr>
        <w:tc>
          <w:tcPr>
            <w:tcW w:w="6432" w:type="dxa"/>
          </w:tcPr>
          <w:p w14:paraId="095E3014" w14:textId="77777777" w:rsidR="00BA049A" w:rsidRPr="00BA049A" w:rsidRDefault="00BA049A" w:rsidP="00BA049A">
            <w:pPr>
              <w:spacing w:line="276" w:lineRule="auto"/>
              <w:jc w:val="both"/>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Внебюджетные источники</w:t>
            </w:r>
          </w:p>
        </w:tc>
        <w:tc>
          <w:tcPr>
            <w:tcW w:w="1275" w:type="dxa"/>
          </w:tcPr>
          <w:p w14:paraId="7D671CE5"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1134" w:type="dxa"/>
          </w:tcPr>
          <w:p w14:paraId="77CC6EC8"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1134" w:type="dxa"/>
          </w:tcPr>
          <w:p w14:paraId="78C2D694"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92" w:type="dxa"/>
          </w:tcPr>
          <w:p w14:paraId="65AEE991"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97" w:type="dxa"/>
          </w:tcPr>
          <w:p w14:paraId="02435EFC"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93" w:type="dxa"/>
          </w:tcPr>
          <w:p w14:paraId="6D9F8DF6"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92" w:type="dxa"/>
          </w:tcPr>
          <w:p w14:paraId="1D15FADA"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92" w:type="dxa"/>
          </w:tcPr>
          <w:p w14:paraId="6F453790"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35" w:type="dxa"/>
          </w:tcPr>
          <w:p w14:paraId="4D717C42"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r>
      <w:tr w:rsidR="00BA049A" w:rsidRPr="00BA049A" w14:paraId="4FB4211F" w14:textId="77777777" w:rsidTr="00095D98">
        <w:trPr>
          <w:trHeight w:val="20"/>
        </w:trPr>
        <w:tc>
          <w:tcPr>
            <w:tcW w:w="6432" w:type="dxa"/>
          </w:tcPr>
          <w:p w14:paraId="6DC4215A" w14:textId="77777777" w:rsidR="00BA049A" w:rsidRPr="00BA049A" w:rsidRDefault="00BA049A" w:rsidP="00BA049A">
            <w:pPr>
              <w:spacing w:line="276" w:lineRule="auto"/>
              <w:jc w:val="both"/>
              <w:rPr>
                <w:rFonts w:ascii="Times New Roman" w:eastAsiaTheme="minorEastAsia" w:hAnsi="Times New Roman" w:cs="Times New Roman"/>
                <w:lang w:eastAsia="ru-RU"/>
              </w:rPr>
            </w:pPr>
            <w:r w:rsidRPr="00BA049A">
              <w:rPr>
                <w:rFonts w:ascii="Times New Roman" w:eastAsiaTheme="minorEastAsia" w:hAnsi="Times New Roman" w:cs="Times New Roman"/>
                <w:lang w:eastAsia="ru-RU"/>
              </w:rPr>
              <w:t>Объем налоговых расходов Республики Тыва (</w:t>
            </w:r>
            <w:proofErr w:type="spellStart"/>
            <w:r w:rsidRPr="00BA049A">
              <w:rPr>
                <w:rFonts w:ascii="Times New Roman" w:eastAsiaTheme="minorEastAsia" w:hAnsi="Times New Roman" w:cs="Times New Roman"/>
                <w:lang w:eastAsia="ru-RU"/>
              </w:rPr>
              <w:t>справочно</w:t>
            </w:r>
            <w:proofErr w:type="spellEnd"/>
            <w:r w:rsidRPr="00BA049A">
              <w:rPr>
                <w:rFonts w:ascii="Times New Roman" w:eastAsiaTheme="minorEastAsia" w:hAnsi="Times New Roman" w:cs="Times New Roman"/>
                <w:lang w:eastAsia="ru-RU"/>
              </w:rPr>
              <w:t>)</w:t>
            </w:r>
            <w:r w:rsidRPr="00BA049A">
              <w:rPr>
                <w:rFonts w:ascii="Times New Roman" w:eastAsiaTheme="minorEastAsia" w:hAnsi="Times New Roman" w:cs="Times New Roman"/>
                <w:vertAlign w:val="superscript"/>
                <w:lang w:eastAsia="ru-RU"/>
              </w:rPr>
              <w:footnoteReference w:id="21"/>
            </w:r>
          </w:p>
        </w:tc>
        <w:tc>
          <w:tcPr>
            <w:tcW w:w="1275" w:type="dxa"/>
          </w:tcPr>
          <w:p w14:paraId="184078DA"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1134" w:type="dxa"/>
          </w:tcPr>
          <w:p w14:paraId="7C69001C"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1134" w:type="dxa"/>
          </w:tcPr>
          <w:p w14:paraId="633625DC"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92" w:type="dxa"/>
          </w:tcPr>
          <w:p w14:paraId="2F575425"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97" w:type="dxa"/>
          </w:tcPr>
          <w:p w14:paraId="4443E682"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93" w:type="dxa"/>
          </w:tcPr>
          <w:p w14:paraId="7BEEE59C"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92" w:type="dxa"/>
          </w:tcPr>
          <w:p w14:paraId="16EB9074"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92" w:type="dxa"/>
          </w:tcPr>
          <w:p w14:paraId="66117281"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c>
          <w:tcPr>
            <w:tcW w:w="935" w:type="dxa"/>
          </w:tcPr>
          <w:p w14:paraId="466299D3" w14:textId="77777777" w:rsidR="00BA049A" w:rsidRPr="00BA049A" w:rsidRDefault="00BA049A" w:rsidP="00BA049A">
            <w:pPr>
              <w:spacing w:line="276" w:lineRule="auto"/>
              <w:jc w:val="center"/>
              <w:rPr>
                <w:rFonts w:ascii="Times New Roman" w:eastAsiaTheme="minorEastAsia" w:hAnsi="Times New Roman" w:cs="Times New Roman"/>
                <w:lang w:eastAsia="ru-RU"/>
              </w:rPr>
            </w:pPr>
          </w:p>
        </w:tc>
      </w:tr>
    </w:tbl>
    <w:p w14:paraId="30FC51FF" w14:textId="77777777" w:rsidR="004A14F4" w:rsidRDefault="004A14F4" w:rsidP="002D5E41">
      <w:pPr>
        <w:spacing w:after="0"/>
        <w:rPr>
          <w:rFonts w:ascii="Times New Roman" w:eastAsiaTheme="minorEastAsia" w:hAnsi="Times New Roman" w:cs="Times New Roman"/>
          <w:lang w:eastAsia="ru-RU"/>
        </w:rPr>
        <w:sectPr w:rsidR="004A14F4" w:rsidSect="00B24AD2">
          <w:footnotePr>
            <w:numRestart w:val="eachSect"/>
          </w:footnotePr>
          <w:type w:val="continuous"/>
          <w:pgSz w:w="16838" w:h="11905" w:orient="landscape"/>
          <w:pgMar w:top="1134" w:right="567" w:bottom="1134" w:left="567" w:header="624" w:footer="0" w:gutter="0"/>
          <w:cols w:space="720"/>
          <w:titlePg/>
          <w:docGrid w:linePitch="299"/>
        </w:sectPr>
      </w:pPr>
    </w:p>
    <w:p w14:paraId="4AB4EF28" w14:textId="776F3131" w:rsidR="00BA049A" w:rsidRPr="00BA049A" w:rsidRDefault="00BA049A" w:rsidP="00BA049A">
      <w:pPr>
        <w:spacing w:after="0" w:line="240" w:lineRule="auto"/>
        <w:jc w:val="right"/>
        <w:rPr>
          <w:rFonts w:ascii="Times New Roman" w:eastAsiaTheme="minorEastAsia" w:hAnsi="Times New Roman" w:cs="Times New Roman"/>
          <w:sz w:val="28"/>
          <w:szCs w:val="28"/>
          <w:lang w:eastAsia="ru-RU"/>
        </w:rPr>
      </w:pPr>
      <w:bookmarkStart w:id="5" w:name="_Hlk147481912"/>
      <w:r w:rsidRPr="00BA049A">
        <w:rPr>
          <w:rFonts w:ascii="Times New Roman" w:eastAsiaTheme="minorEastAsia" w:hAnsi="Times New Roman" w:cs="Times New Roman"/>
          <w:sz w:val="28"/>
          <w:szCs w:val="28"/>
          <w:lang w:eastAsia="ru-RU"/>
        </w:rPr>
        <w:lastRenderedPageBreak/>
        <w:t xml:space="preserve">Приложение </w:t>
      </w:r>
      <w:r w:rsidR="001C45BE">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4</w:t>
      </w:r>
    </w:p>
    <w:p w14:paraId="1A47B962" w14:textId="77777777" w:rsidR="00BA049A" w:rsidRPr="00BA049A" w:rsidRDefault="00BA049A" w:rsidP="00BA049A">
      <w:pPr>
        <w:spacing w:after="0" w:line="240" w:lineRule="auto"/>
        <w:jc w:val="right"/>
        <w:rPr>
          <w:rFonts w:ascii="Times New Roman" w:eastAsiaTheme="minorEastAsia" w:hAnsi="Times New Roman" w:cs="Times New Roman"/>
          <w:sz w:val="28"/>
          <w:szCs w:val="28"/>
          <w:lang w:eastAsia="ru-RU"/>
        </w:rPr>
      </w:pPr>
      <w:r w:rsidRPr="00BA049A">
        <w:rPr>
          <w:rFonts w:ascii="Times New Roman" w:eastAsiaTheme="minorEastAsia" w:hAnsi="Times New Roman" w:cs="Times New Roman"/>
          <w:sz w:val="28"/>
          <w:szCs w:val="28"/>
          <w:lang w:eastAsia="ru-RU"/>
        </w:rPr>
        <w:t>к государственной программе Республики Тыва</w:t>
      </w:r>
    </w:p>
    <w:p w14:paraId="4C9FB500" w14:textId="77777777" w:rsidR="00BA049A" w:rsidRPr="00BA049A" w:rsidRDefault="00BA049A" w:rsidP="00BA049A">
      <w:pPr>
        <w:spacing w:after="0" w:line="240" w:lineRule="auto"/>
        <w:jc w:val="right"/>
        <w:rPr>
          <w:rFonts w:ascii="Times New Roman" w:eastAsiaTheme="minorEastAsia" w:hAnsi="Times New Roman" w:cs="Times New Roman"/>
          <w:sz w:val="28"/>
          <w:szCs w:val="28"/>
          <w:lang w:eastAsia="ru-RU"/>
        </w:rPr>
      </w:pPr>
      <w:r w:rsidRPr="00BA049A">
        <w:rPr>
          <w:rFonts w:ascii="Times New Roman" w:eastAsiaTheme="minorEastAsia" w:hAnsi="Times New Roman" w:cs="Times New Roman"/>
          <w:sz w:val="28"/>
          <w:szCs w:val="28"/>
          <w:lang w:eastAsia="ru-RU"/>
        </w:rPr>
        <w:t>«Развитие внешнеэкономической деятельности</w:t>
      </w:r>
    </w:p>
    <w:p w14:paraId="25EF9705" w14:textId="77777777" w:rsidR="00BA049A" w:rsidRPr="00BA049A" w:rsidRDefault="00BA049A" w:rsidP="00BA049A">
      <w:pPr>
        <w:spacing w:after="0" w:line="240" w:lineRule="auto"/>
        <w:jc w:val="right"/>
        <w:rPr>
          <w:rFonts w:ascii="Times New Roman" w:eastAsiaTheme="minorEastAsia" w:hAnsi="Times New Roman" w:cs="Times New Roman"/>
          <w:sz w:val="28"/>
          <w:szCs w:val="28"/>
          <w:lang w:eastAsia="ru-RU"/>
        </w:rPr>
      </w:pPr>
      <w:r w:rsidRPr="00BA049A">
        <w:rPr>
          <w:rFonts w:ascii="Times New Roman" w:eastAsiaTheme="minorEastAsia" w:hAnsi="Times New Roman" w:cs="Times New Roman"/>
          <w:sz w:val="28"/>
          <w:szCs w:val="28"/>
          <w:lang w:eastAsia="ru-RU"/>
        </w:rPr>
        <w:t>Республики Тыва»</w:t>
      </w:r>
    </w:p>
    <w:p w14:paraId="1FF8471F" w14:textId="77777777" w:rsidR="006E4FC4" w:rsidRPr="006E4FC4" w:rsidRDefault="006E4FC4" w:rsidP="006E4FC4">
      <w:pPr>
        <w:spacing w:after="160" w:line="259" w:lineRule="auto"/>
        <w:rPr>
          <w:rFonts w:ascii="Calibri" w:eastAsia="SimSun" w:hAnsi="Calibri" w:cs="Times New Roman"/>
        </w:rPr>
      </w:pPr>
    </w:p>
    <w:p w14:paraId="6B79F5D1" w14:textId="71E89A3D" w:rsidR="006E4FC4" w:rsidRPr="009C751E" w:rsidRDefault="006E4FC4" w:rsidP="006E4FC4">
      <w:pPr>
        <w:spacing w:after="0" w:line="240" w:lineRule="auto"/>
        <w:ind w:firstLine="709"/>
        <w:jc w:val="center"/>
        <w:rPr>
          <w:rFonts w:ascii="Times New Roman" w:hAnsi="Times New Roman" w:cs="Times New Roman"/>
          <w:b/>
          <w:bCs/>
          <w:sz w:val="28"/>
          <w:szCs w:val="28"/>
        </w:rPr>
      </w:pPr>
      <w:r w:rsidRPr="009C751E">
        <w:rPr>
          <w:rFonts w:ascii="Times New Roman" w:hAnsi="Times New Roman" w:cs="Times New Roman"/>
          <w:b/>
          <w:bCs/>
          <w:sz w:val="28"/>
          <w:szCs w:val="28"/>
        </w:rPr>
        <w:t>МЕТОДИКА ОЦЕНКИ ЭФФЕКТИВНОСТИ</w:t>
      </w:r>
    </w:p>
    <w:p w14:paraId="037205F5" w14:textId="77777777" w:rsidR="006E4FC4" w:rsidRPr="006E4FC4" w:rsidRDefault="006E4FC4" w:rsidP="006E4FC4">
      <w:pPr>
        <w:spacing w:after="0" w:line="240" w:lineRule="auto"/>
        <w:ind w:firstLine="709"/>
        <w:jc w:val="center"/>
        <w:rPr>
          <w:rFonts w:ascii="Times New Roman" w:hAnsi="Times New Roman" w:cs="Times New Roman"/>
          <w:b/>
          <w:bCs/>
          <w:sz w:val="24"/>
          <w:szCs w:val="24"/>
        </w:rPr>
      </w:pPr>
    </w:p>
    <w:p w14:paraId="40D84976" w14:textId="77777777" w:rsidR="006E4FC4" w:rsidRPr="006E4FC4" w:rsidRDefault="006E4FC4" w:rsidP="006E4FC4">
      <w:pPr>
        <w:spacing w:after="0" w:line="240" w:lineRule="auto"/>
        <w:ind w:firstLine="709"/>
        <w:jc w:val="both"/>
        <w:rPr>
          <w:rFonts w:ascii="Times New Roman" w:hAnsi="Times New Roman" w:cs="Times New Roman"/>
          <w:sz w:val="28"/>
          <w:szCs w:val="28"/>
        </w:rPr>
      </w:pPr>
      <w:r w:rsidRPr="006E4FC4">
        <w:rPr>
          <w:rFonts w:ascii="Times New Roman" w:hAnsi="Times New Roman" w:cs="Times New Roman"/>
          <w:sz w:val="28"/>
          <w:szCs w:val="28"/>
        </w:rPr>
        <w:t>Цель - обеспечение своевременного поступления информации об успешности реализации мероприятий Программы в органы управления Программой для своевременной корректировки и оптимизации процесса достижения целевых показателей Программы.</w:t>
      </w:r>
    </w:p>
    <w:p w14:paraId="44871B7E" w14:textId="77777777" w:rsidR="006E4FC4" w:rsidRPr="006E4FC4" w:rsidRDefault="006E4FC4" w:rsidP="006E4FC4">
      <w:pPr>
        <w:spacing w:after="0" w:line="240" w:lineRule="auto"/>
        <w:ind w:firstLine="709"/>
        <w:jc w:val="both"/>
        <w:rPr>
          <w:rFonts w:ascii="Times New Roman" w:hAnsi="Times New Roman" w:cs="Times New Roman"/>
          <w:sz w:val="28"/>
          <w:szCs w:val="28"/>
        </w:rPr>
      </w:pPr>
      <w:r w:rsidRPr="006E4FC4">
        <w:rPr>
          <w:rFonts w:ascii="Times New Roman" w:hAnsi="Times New Roman" w:cs="Times New Roman"/>
          <w:sz w:val="28"/>
          <w:szCs w:val="28"/>
        </w:rPr>
        <w:t>Задачи:</w:t>
      </w:r>
    </w:p>
    <w:p w14:paraId="0E3692A2" w14:textId="77777777" w:rsidR="006E4FC4" w:rsidRPr="006E4FC4" w:rsidRDefault="006E4FC4" w:rsidP="006E4FC4">
      <w:pPr>
        <w:spacing w:after="0" w:line="240" w:lineRule="auto"/>
        <w:ind w:firstLine="709"/>
        <w:jc w:val="both"/>
        <w:rPr>
          <w:rFonts w:ascii="Times New Roman" w:hAnsi="Times New Roman" w:cs="Times New Roman"/>
          <w:sz w:val="28"/>
          <w:szCs w:val="28"/>
        </w:rPr>
      </w:pPr>
      <w:r w:rsidRPr="006E4FC4">
        <w:rPr>
          <w:rFonts w:ascii="Times New Roman" w:hAnsi="Times New Roman" w:cs="Times New Roman"/>
          <w:sz w:val="28"/>
          <w:szCs w:val="28"/>
        </w:rPr>
        <w:t>разработать методологию проведения регулярных мониторингов хода выполнения Программы и адекватного инструментария;</w:t>
      </w:r>
    </w:p>
    <w:p w14:paraId="5EA40CDE" w14:textId="77777777" w:rsidR="006E4FC4" w:rsidRPr="006E4FC4" w:rsidRDefault="006E4FC4" w:rsidP="006E4FC4">
      <w:pPr>
        <w:spacing w:after="0" w:line="240" w:lineRule="auto"/>
        <w:ind w:firstLine="709"/>
        <w:jc w:val="both"/>
        <w:rPr>
          <w:rFonts w:ascii="Times New Roman" w:hAnsi="Times New Roman" w:cs="Times New Roman"/>
          <w:sz w:val="28"/>
          <w:szCs w:val="28"/>
        </w:rPr>
      </w:pPr>
      <w:r w:rsidRPr="006E4FC4">
        <w:rPr>
          <w:rFonts w:ascii="Times New Roman" w:hAnsi="Times New Roman" w:cs="Times New Roman"/>
          <w:sz w:val="28"/>
          <w:szCs w:val="28"/>
        </w:rPr>
        <w:t>организовать систему периодического сбора данных о фактическом исполнении целевых показателей Программы;</w:t>
      </w:r>
    </w:p>
    <w:p w14:paraId="568E8D71" w14:textId="77777777" w:rsidR="006E4FC4" w:rsidRPr="006E4FC4" w:rsidRDefault="006E4FC4" w:rsidP="006E4FC4">
      <w:pPr>
        <w:spacing w:after="0" w:line="240" w:lineRule="auto"/>
        <w:ind w:firstLine="709"/>
        <w:jc w:val="both"/>
        <w:rPr>
          <w:rFonts w:ascii="Times New Roman" w:hAnsi="Times New Roman" w:cs="Times New Roman"/>
          <w:sz w:val="28"/>
          <w:szCs w:val="28"/>
        </w:rPr>
      </w:pPr>
      <w:r w:rsidRPr="006E4FC4">
        <w:rPr>
          <w:rFonts w:ascii="Times New Roman" w:hAnsi="Times New Roman" w:cs="Times New Roman"/>
          <w:sz w:val="28"/>
          <w:szCs w:val="28"/>
        </w:rPr>
        <w:t>обеспечить анализ собранных данных и информирование непосредственных исполнителей мероприятий Программы об отклонении фактических показателей от плановых;</w:t>
      </w:r>
    </w:p>
    <w:p w14:paraId="35D51E5D" w14:textId="77777777" w:rsidR="006E4FC4" w:rsidRPr="006E4FC4" w:rsidRDefault="006E4FC4" w:rsidP="006E4FC4">
      <w:pPr>
        <w:spacing w:after="0" w:line="240" w:lineRule="auto"/>
        <w:ind w:firstLine="709"/>
        <w:jc w:val="both"/>
        <w:rPr>
          <w:rFonts w:ascii="Times New Roman" w:hAnsi="Times New Roman" w:cs="Times New Roman"/>
          <w:sz w:val="28"/>
          <w:szCs w:val="28"/>
        </w:rPr>
      </w:pPr>
      <w:r w:rsidRPr="006E4FC4">
        <w:rPr>
          <w:rFonts w:ascii="Times New Roman" w:hAnsi="Times New Roman" w:cs="Times New Roman"/>
          <w:sz w:val="28"/>
          <w:szCs w:val="28"/>
        </w:rPr>
        <w:t>своевременно готовить рекомендации по корректировке механизмов реализации Программы в случае необходимости;</w:t>
      </w:r>
    </w:p>
    <w:p w14:paraId="4BFAA85B" w14:textId="77777777" w:rsidR="006E4FC4" w:rsidRPr="006E4FC4" w:rsidRDefault="006E4FC4" w:rsidP="006E4FC4">
      <w:pPr>
        <w:spacing w:after="0" w:line="240" w:lineRule="auto"/>
        <w:ind w:firstLine="709"/>
        <w:jc w:val="both"/>
        <w:rPr>
          <w:rFonts w:ascii="Times New Roman" w:hAnsi="Times New Roman" w:cs="Times New Roman"/>
          <w:sz w:val="28"/>
          <w:szCs w:val="28"/>
        </w:rPr>
      </w:pPr>
      <w:r w:rsidRPr="006E4FC4">
        <w:rPr>
          <w:rFonts w:ascii="Times New Roman" w:hAnsi="Times New Roman" w:cs="Times New Roman"/>
          <w:sz w:val="28"/>
          <w:szCs w:val="28"/>
        </w:rPr>
        <w:t>обеспечить межведомственное взаимодействие и проведение соответствующей аналитики в целях учета интегрального эффекта от реализации Программы.</w:t>
      </w:r>
    </w:p>
    <w:p w14:paraId="6A198B57" w14:textId="77777777" w:rsidR="006E4FC4" w:rsidRPr="006E4FC4" w:rsidRDefault="006E4FC4" w:rsidP="006E4FC4">
      <w:pPr>
        <w:spacing w:after="0" w:line="240" w:lineRule="auto"/>
        <w:ind w:firstLine="709"/>
        <w:jc w:val="both"/>
        <w:rPr>
          <w:rFonts w:ascii="Times New Roman" w:hAnsi="Times New Roman" w:cs="Times New Roman"/>
          <w:sz w:val="28"/>
          <w:szCs w:val="28"/>
        </w:rPr>
      </w:pPr>
      <w:r w:rsidRPr="006E4FC4">
        <w:rPr>
          <w:rFonts w:ascii="Times New Roman" w:hAnsi="Times New Roman" w:cs="Times New Roman"/>
          <w:sz w:val="28"/>
          <w:szCs w:val="28"/>
        </w:rPr>
        <w:t>Механизмы реализации и функции мониторинга и оценки эффективности:</w:t>
      </w:r>
    </w:p>
    <w:p w14:paraId="7103721A" w14:textId="77777777" w:rsidR="006E4FC4" w:rsidRPr="006E4FC4" w:rsidRDefault="006E4FC4" w:rsidP="006E4FC4">
      <w:pPr>
        <w:spacing w:after="0" w:line="240" w:lineRule="auto"/>
        <w:ind w:firstLine="709"/>
        <w:jc w:val="both"/>
        <w:rPr>
          <w:rFonts w:ascii="Times New Roman" w:hAnsi="Times New Roman" w:cs="Times New Roman"/>
          <w:sz w:val="28"/>
          <w:szCs w:val="28"/>
        </w:rPr>
      </w:pPr>
      <w:r w:rsidRPr="006E4FC4">
        <w:rPr>
          <w:rFonts w:ascii="Times New Roman" w:hAnsi="Times New Roman" w:cs="Times New Roman"/>
          <w:sz w:val="28"/>
          <w:szCs w:val="28"/>
        </w:rPr>
        <w:t>назначение ответственных за проведение мониторинга реализации Программы;</w:t>
      </w:r>
    </w:p>
    <w:p w14:paraId="2C3D460F" w14:textId="77777777" w:rsidR="006E4FC4" w:rsidRPr="006E4FC4" w:rsidRDefault="006E4FC4" w:rsidP="006E4FC4">
      <w:pPr>
        <w:spacing w:after="0" w:line="240" w:lineRule="auto"/>
        <w:ind w:firstLine="709"/>
        <w:jc w:val="both"/>
        <w:rPr>
          <w:rFonts w:ascii="Times New Roman" w:hAnsi="Times New Roman" w:cs="Times New Roman"/>
          <w:sz w:val="28"/>
          <w:szCs w:val="28"/>
        </w:rPr>
      </w:pPr>
      <w:r w:rsidRPr="006E4FC4">
        <w:rPr>
          <w:rFonts w:ascii="Times New Roman" w:hAnsi="Times New Roman" w:cs="Times New Roman"/>
          <w:sz w:val="28"/>
          <w:szCs w:val="28"/>
        </w:rPr>
        <w:t>проведение регулярного мониторинга (ежегодного), включающего сбор и обработку данных, необходимых для расчета целевых показателей Программы;</w:t>
      </w:r>
    </w:p>
    <w:p w14:paraId="45B5759B" w14:textId="77777777" w:rsidR="006E4FC4" w:rsidRPr="006E4FC4" w:rsidRDefault="006E4FC4" w:rsidP="006E4FC4">
      <w:pPr>
        <w:spacing w:after="0" w:line="240" w:lineRule="auto"/>
        <w:ind w:firstLine="709"/>
        <w:jc w:val="both"/>
        <w:rPr>
          <w:rFonts w:ascii="Times New Roman" w:hAnsi="Times New Roman" w:cs="Times New Roman"/>
          <w:sz w:val="28"/>
          <w:szCs w:val="28"/>
        </w:rPr>
      </w:pPr>
      <w:r w:rsidRPr="006E4FC4">
        <w:rPr>
          <w:rFonts w:ascii="Times New Roman" w:hAnsi="Times New Roman" w:cs="Times New Roman"/>
          <w:sz w:val="28"/>
          <w:szCs w:val="28"/>
        </w:rPr>
        <w:t>представление регулярных отчетов ответственных лиц за проведение мониторинга об успешности реализации Программы и предложений по ее корректировке в случае необходимости.</w:t>
      </w:r>
    </w:p>
    <w:p w14:paraId="5D6D9213" w14:textId="77777777" w:rsidR="006E4FC4" w:rsidRPr="006E4FC4" w:rsidRDefault="006E4FC4" w:rsidP="006E4FC4">
      <w:pPr>
        <w:spacing w:after="0" w:line="240" w:lineRule="auto"/>
        <w:ind w:firstLine="709"/>
        <w:jc w:val="both"/>
        <w:rPr>
          <w:rFonts w:ascii="Times New Roman" w:hAnsi="Times New Roman" w:cs="Times New Roman"/>
          <w:sz w:val="28"/>
          <w:szCs w:val="28"/>
        </w:rPr>
      </w:pPr>
      <w:r w:rsidRPr="006E4FC4">
        <w:rPr>
          <w:rFonts w:ascii="Times New Roman" w:hAnsi="Times New Roman" w:cs="Times New Roman"/>
          <w:sz w:val="28"/>
          <w:szCs w:val="28"/>
        </w:rPr>
        <w:t>Оценка эффективности реализации Программы будет осуществляться путем сопоставления плановых значений целевых показателей с фактическим их достижением при условии соблюдения обоснованного объема расходов и будет рассчитываться по формуле:</w:t>
      </w:r>
    </w:p>
    <w:p w14:paraId="4F89C9C7" w14:textId="77777777" w:rsidR="006E4FC4" w:rsidRPr="006E4FC4" w:rsidRDefault="006E4FC4" w:rsidP="006E4FC4">
      <w:pPr>
        <w:spacing w:after="0" w:line="240" w:lineRule="auto"/>
        <w:ind w:firstLine="709"/>
        <w:jc w:val="both"/>
        <w:rPr>
          <w:rFonts w:ascii="Times New Roman" w:hAnsi="Times New Roman" w:cs="Times New Roman"/>
          <w:sz w:val="28"/>
          <w:szCs w:val="28"/>
        </w:rPr>
      </w:pPr>
    </w:p>
    <w:p w14:paraId="740EC031" w14:textId="77777777" w:rsidR="006E4FC4" w:rsidRPr="006E4FC4" w:rsidRDefault="006E4FC4" w:rsidP="006E4FC4">
      <w:pPr>
        <w:spacing w:after="0" w:line="240" w:lineRule="auto"/>
        <w:ind w:firstLine="709"/>
        <w:jc w:val="both"/>
        <w:rPr>
          <w:rFonts w:ascii="Times New Roman" w:hAnsi="Times New Roman" w:cs="Times New Roman"/>
          <w:i/>
          <w:iCs/>
          <w:sz w:val="28"/>
          <w:szCs w:val="28"/>
        </w:rPr>
      </w:pPr>
      <w:r w:rsidRPr="006E4FC4">
        <w:rPr>
          <w:rFonts w:ascii="Times New Roman" w:hAnsi="Times New Roman" w:cs="Times New Roman"/>
          <w:i/>
          <w:iCs/>
          <w:sz w:val="28"/>
          <w:szCs w:val="28"/>
        </w:rPr>
        <w:t xml:space="preserve">Е = </w:t>
      </w:r>
      <w:proofErr w:type="spellStart"/>
      <w:r w:rsidRPr="006E4FC4">
        <w:rPr>
          <w:rFonts w:ascii="Times New Roman" w:hAnsi="Times New Roman" w:cs="Times New Roman"/>
          <w:i/>
          <w:iCs/>
          <w:sz w:val="28"/>
          <w:szCs w:val="28"/>
        </w:rPr>
        <w:t>Nфакт</w:t>
      </w:r>
      <w:proofErr w:type="spellEnd"/>
      <w:r w:rsidRPr="006E4FC4">
        <w:rPr>
          <w:rFonts w:ascii="Times New Roman" w:hAnsi="Times New Roman" w:cs="Times New Roman"/>
          <w:i/>
          <w:iCs/>
          <w:sz w:val="28"/>
          <w:szCs w:val="28"/>
        </w:rPr>
        <w:t xml:space="preserve">. / </w:t>
      </w:r>
      <w:proofErr w:type="spellStart"/>
      <w:r w:rsidRPr="006E4FC4">
        <w:rPr>
          <w:rFonts w:ascii="Times New Roman" w:hAnsi="Times New Roman" w:cs="Times New Roman"/>
          <w:i/>
          <w:iCs/>
          <w:sz w:val="28"/>
          <w:szCs w:val="28"/>
        </w:rPr>
        <w:t>Nплан</w:t>
      </w:r>
      <w:proofErr w:type="spellEnd"/>
      <w:r w:rsidRPr="006E4FC4">
        <w:rPr>
          <w:rFonts w:ascii="Times New Roman" w:hAnsi="Times New Roman" w:cs="Times New Roman"/>
          <w:i/>
          <w:iCs/>
          <w:sz w:val="28"/>
          <w:szCs w:val="28"/>
        </w:rPr>
        <w:t>. x 100%,</w:t>
      </w:r>
    </w:p>
    <w:p w14:paraId="74EFFD07" w14:textId="77777777" w:rsidR="006E4FC4" w:rsidRPr="006E4FC4" w:rsidRDefault="006E4FC4" w:rsidP="006E4FC4">
      <w:pPr>
        <w:spacing w:after="0" w:line="240" w:lineRule="auto"/>
        <w:ind w:firstLine="709"/>
        <w:jc w:val="both"/>
        <w:rPr>
          <w:rFonts w:ascii="Times New Roman" w:hAnsi="Times New Roman" w:cs="Times New Roman"/>
          <w:sz w:val="28"/>
          <w:szCs w:val="28"/>
        </w:rPr>
      </w:pPr>
    </w:p>
    <w:p w14:paraId="35CADEAB" w14:textId="77777777" w:rsidR="006E4FC4" w:rsidRPr="006E4FC4" w:rsidRDefault="006E4FC4" w:rsidP="006E4FC4">
      <w:pPr>
        <w:spacing w:after="0" w:line="240" w:lineRule="auto"/>
        <w:ind w:firstLine="709"/>
        <w:jc w:val="both"/>
        <w:rPr>
          <w:rFonts w:ascii="Times New Roman" w:hAnsi="Times New Roman" w:cs="Times New Roman"/>
          <w:sz w:val="28"/>
          <w:szCs w:val="28"/>
        </w:rPr>
      </w:pPr>
      <w:r w:rsidRPr="006E4FC4">
        <w:rPr>
          <w:rFonts w:ascii="Times New Roman" w:hAnsi="Times New Roman" w:cs="Times New Roman"/>
          <w:sz w:val="28"/>
          <w:szCs w:val="28"/>
        </w:rPr>
        <w:t>где:</w:t>
      </w:r>
    </w:p>
    <w:p w14:paraId="42CD19F7" w14:textId="77777777" w:rsidR="006E4FC4" w:rsidRPr="006E4FC4" w:rsidRDefault="006E4FC4" w:rsidP="006E4FC4">
      <w:pPr>
        <w:spacing w:after="0" w:line="240" w:lineRule="auto"/>
        <w:ind w:firstLine="709"/>
        <w:jc w:val="both"/>
        <w:rPr>
          <w:rFonts w:ascii="Times New Roman" w:hAnsi="Times New Roman" w:cs="Times New Roman"/>
          <w:sz w:val="28"/>
          <w:szCs w:val="28"/>
        </w:rPr>
      </w:pPr>
      <w:r w:rsidRPr="006E4FC4">
        <w:rPr>
          <w:rFonts w:ascii="Times New Roman" w:hAnsi="Times New Roman" w:cs="Times New Roman"/>
          <w:sz w:val="28"/>
          <w:szCs w:val="28"/>
        </w:rPr>
        <w:t>Е - эффективность реализации Программы;</w:t>
      </w:r>
    </w:p>
    <w:p w14:paraId="5169FC62" w14:textId="77777777" w:rsidR="006E4FC4" w:rsidRPr="006E4FC4" w:rsidRDefault="006E4FC4" w:rsidP="006E4FC4">
      <w:pPr>
        <w:spacing w:after="0" w:line="240" w:lineRule="auto"/>
        <w:ind w:firstLine="709"/>
        <w:jc w:val="both"/>
        <w:rPr>
          <w:rFonts w:ascii="Times New Roman" w:hAnsi="Times New Roman" w:cs="Times New Roman"/>
          <w:sz w:val="28"/>
          <w:szCs w:val="28"/>
        </w:rPr>
      </w:pPr>
      <w:proofErr w:type="spellStart"/>
      <w:r w:rsidRPr="006E4FC4">
        <w:rPr>
          <w:rFonts w:ascii="Times New Roman" w:hAnsi="Times New Roman" w:cs="Times New Roman"/>
          <w:sz w:val="28"/>
          <w:szCs w:val="28"/>
        </w:rPr>
        <w:t>Nфакт</w:t>
      </w:r>
      <w:proofErr w:type="spellEnd"/>
      <w:r w:rsidRPr="006E4FC4">
        <w:rPr>
          <w:rFonts w:ascii="Times New Roman" w:hAnsi="Times New Roman" w:cs="Times New Roman"/>
          <w:sz w:val="28"/>
          <w:szCs w:val="28"/>
        </w:rPr>
        <w:t>. - фактическое значение целевого показателя;</w:t>
      </w:r>
    </w:p>
    <w:p w14:paraId="3D0FFB2F" w14:textId="6119F7D6" w:rsidR="006E4FC4" w:rsidRPr="006E4FC4" w:rsidRDefault="006E4FC4" w:rsidP="009C751E">
      <w:pPr>
        <w:spacing w:after="0" w:line="240" w:lineRule="auto"/>
        <w:ind w:firstLine="709"/>
        <w:jc w:val="both"/>
        <w:rPr>
          <w:rFonts w:ascii="Times New Roman" w:hAnsi="Times New Roman" w:cs="Times New Roman"/>
          <w:sz w:val="28"/>
          <w:szCs w:val="28"/>
        </w:rPr>
      </w:pPr>
      <w:proofErr w:type="spellStart"/>
      <w:r w:rsidRPr="006E4FC4">
        <w:rPr>
          <w:rFonts w:ascii="Times New Roman" w:hAnsi="Times New Roman" w:cs="Times New Roman"/>
          <w:sz w:val="28"/>
          <w:szCs w:val="28"/>
        </w:rPr>
        <w:t>Nплан</w:t>
      </w:r>
      <w:proofErr w:type="spellEnd"/>
      <w:r w:rsidRPr="006E4FC4">
        <w:rPr>
          <w:rFonts w:ascii="Times New Roman" w:hAnsi="Times New Roman" w:cs="Times New Roman"/>
          <w:sz w:val="28"/>
          <w:szCs w:val="28"/>
        </w:rPr>
        <w:t>. - плановое значение целевого показателя.</w:t>
      </w:r>
    </w:p>
    <w:p w14:paraId="29241304" w14:textId="77777777" w:rsidR="006E4FC4" w:rsidRPr="006E4FC4" w:rsidRDefault="006E4FC4" w:rsidP="006E4FC4">
      <w:pPr>
        <w:spacing w:after="0" w:line="240" w:lineRule="auto"/>
        <w:ind w:firstLine="709"/>
        <w:jc w:val="both"/>
        <w:rPr>
          <w:rFonts w:ascii="Times New Roman" w:hAnsi="Times New Roman" w:cs="Times New Roman"/>
          <w:sz w:val="28"/>
          <w:szCs w:val="28"/>
        </w:rPr>
      </w:pPr>
      <w:r w:rsidRPr="006E4FC4">
        <w:rPr>
          <w:rFonts w:ascii="Times New Roman" w:hAnsi="Times New Roman" w:cs="Times New Roman"/>
          <w:sz w:val="28"/>
          <w:szCs w:val="28"/>
        </w:rPr>
        <w:lastRenderedPageBreak/>
        <w:t xml:space="preserve">При значении показателя Е более 100 процентов и выше реализация Программы считается высокоэффективной, от 80 до 100 процентов - </w:t>
      </w:r>
      <w:proofErr w:type="spellStart"/>
      <w:r w:rsidRPr="006E4FC4">
        <w:rPr>
          <w:rFonts w:ascii="Times New Roman" w:hAnsi="Times New Roman" w:cs="Times New Roman"/>
          <w:sz w:val="28"/>
          <w:szCs w:val="28"/>
        </w:rPr>
        <w:t>среднеэффективной</w:t>
      </w:r>
      <w:proofErr w:type="spellEnd"/>
      <w:r w:rsidRPr="006E4FC4">
        <w:rPr>
          <w:rFonts w:ascii="Times New Roman" w:hAnsi="Times New Roman" w:cs="Times New Roman"/>
          <w:sz w:val="28"/>
          <w:szCs w:val="28"/>
        </w:rPr>
        <w:t>, ниже 80 процентов - низкоэффективной.</w:t>
      </w:r>
    </w:p>
    <w:p w14:paraId="5C022327" w14:textId="39263476" w:rsidR="002D5E41" w:rsidRDefault="002D5E41" w:rsidP="002D5E41">
      <w:pPr>
        <w:rPr>
          <w:rFonts w:ascii="Times New Roman" w:hAnsi="Times New Roman" w:cs="Times New Roman"/>
          <w:sz w:val="28"/>
          <w:szCs w:val="28"/>
        </w:rPr>
      </w:pPr>
    </w:p>
    <w:p w14:paraId="09B7710E" w14:textId="5D78E5EC" w:rsidR="009C751E" w:rsidRDefault="009C751E" w:rsidP="002D5E41">
      <w:pPr>
        <w:rPr>
          <w:rFonts w:ascii="Times New Roman" w:hAnsi="Times New Roman" w:cs="Times New Roman"/>
          <w:sz w:val="28"/>
          <w:szCs w:val="28"/>
        </w:rPr>
      </w:pPr>
    </w:p>
    <w:p w14:paraId="021985A6" w14:textId="2828EEE6" w:rsidR="009C751E" w:rsidRDefault="009C751E" w:rsidP="002D5E41">
      <w:pPr>
        <w:rPr>
          <w:rFonts w:ascii="Times New Roman" w:hAnsi="Times New Roman" w:cs="Times New Roman"/>
          <w:sz w:val="28"/>
          <w:szCs w:val="28"/>
        </w:rPr>
      </w:pPr>
    </w:p>
    <w:p w14:paraId="4561ACDF" w14:textId="4F31C426" w:rsidR="009C751E" w:rsidRDefault="009C751E" w:rsidP="002D5E41">
      <w:pPr>
        <w:rPr>
          <w:rFonts w:ascii="Times New Roman" w:hAnsi="Times New Roman" w:cs="Times New Roman"/>
          <w:sz w:val="28"/>
          <w:szCs w:val="28"/>
        </w:rPr>
      </w:pPr>
    </w:p>
    <w:p w14:paraId="433EB72D" w14:textId="58061D3A" w:rsidR="009C751E" w:rsidRDefault="009C751E" w:rsidP="002D5E41">
      <w:pPr>
        <w:rPr>
          <w:rFonts w:ascii="Times New Roman" w:hAnsi="Times New Roman" w:cs="Times New Roman"/>
          <w:sz w:val="28"/>
          <w:szCs w:val="28"/>
        </w:rPr>
      </w:pPr>
    </w:p>
    <w:p w14:paraId="7D9C18C7" w14:textId="686F7AE8" w:rsidR="009C751E" w:rsidRDefault="009C751E" w:rsidP="002D5E41">
      <w:pPr>
        <w:rPr>
          <w:rFonts w:ascii="Times New Roman" w:hAnsi="Times New Roman" w:cs="Times New Roman"/>
          <w:sz w:val="28"/>
          <w:szCs w:val="28"/>
        </w:rPr>
      </w:pPr>
    </w:p>
    <w:p w14:paraId="17CB16C9" w14:textId="6535E433" w:rsidR="009C751E" w:rsidRDefault="009C751E" w:rsidP="002D5E41">
      <w:pPr>
        <w:rPr>
          <w:rFonts w:ascii="Times New Roman" w:hAnsi="Times New Roman" w:cs="Times New Roman"/>
          <w:sz w:val="28"/>
          <w:szCs w:val="28"/>
        </w:rPr>
      </w:pPr>
    </w:p>
    <w:p w14:paraId="5F8067CB" w14:textId="5C1ACCD5" w:rsidR="009C751E" w:rsidRDefault="009C751E" w:rsidP="002D5E41">
      <w:pPr>
        <w:rPr>
          <w:rFonts w:ascii="Times New Roman" w:hAnsi="Times New Roman" w:cs="Times New Roman"/>
          <w:sz w:val="28"/>
          <w:szCs w:val="28"/>
        </w:rPr>
      </w:pPr>
    </w:p>
    <w:p w14:paraId="0B30EB69" w14:textId="6EC3E16D" w:rsidR="009C751E" w:rsidRDefault="009C751E" w:rsidP="002D5E41">
      <w:pPr>
        <w:rPr>
          <w:rFonts w:ascii="Times New Roman" w:hAnsi="Times New Roman" w:cs="Times New Roman"/>
          <w:sz w:val="28"/>
          <w:szCs w:val="28"/>
        </w:rPr>
      </w:pPr>
    </w:p>
    <w:p w14:paraId="6BABFAF8" w14:textId="3FC7FD58" w:rsidR="009C751E" w:rsidRDefault="009C751E" w:rsidP="002D5E41">
      <w:pPr>
        <w:rPr>
          <w:rFonts w:ascii="Times New Roman" w:hAnsi="Times New Roman" w:cs="Times New Roman"/>
          <w:sz w:val="28"/>
          <w:szCs w:val="28"/>
        </w:rPr>
      </w:pPr>
    </w:p>
    <w:p w14:paraId="764EFF8B" w14:textId="4FAE6AE3" w:rsidR="009C751E" w:rsidRDefault="009C751E" w:rsidP="002D5E41">
      <w:pPr>
        <w:rPr>
          <w:rFonts w:ascii="Times New Roman" w:hAnsi="Times New Roman" w:cs="Times New Roman"/>
          <w:sz w:val="28"/>
          <w:szCs w:val="28"/>
        </w:rPr>
      </w:pPr>
    </w:p>
    <w:p w14:paraId="714755D0" w14:textId="58B3F41D" w:rsidR="009C751E" w:rsidRDefault="009C751E" w:rsidP="002D5E41">
      <w:pPr>
        <w:rPr>
          <w:rFonts w:ascii="Times New Roman" w:hAnsi="Times New Roman" w:cs="Times New Roman"/>
          <w:sz w:val="28"/>
          <w:szCs w:val="28"/>
        </w:rPr>
      </w:pPr>
    </w:p>
    <w:p w14:paraId="0AA8D794" w14:textId="0A62F07B" w:rsidR="009C751E" w:rsidRDefault="009C751E" w:rsidP="002D5E41">
      <w:pPr>
        <w:rPr>
          <w:rFonts w:ascii="Times New Roman" w:hAnsi="Times New Roman" w:cs="Times New Roman"/>
          <w:sz w:val="28"/>
          <w:szCs w:val="28"/>
        </w:rPr>
      </w:pPr>
    </w:p>
    <w:p w14:paraId="10B05C81" w14:textId="0E8201C7" w:rsidR="009C751E" w:rsidRDefault="009C751E" w:rsidP="002D5E41">
      <w:pPr>
        <w:rPr>
          <w:rFonts w:ascii="Times New Roman" w:hAnsi="Times New Roman" w:cs="Times New Roman"/>
          <w:sz w:val="28"/>
          <w:szCs w:val="28"/>
        </w:rPr>
      </w:pPr>
    </w:p>
    <w:p w14:paraId="2C8AEC49" w14:textId="689780D0" w:rsidR="009C751E" w:rsidRDefault="009C751E" w:rsidP="002D5E41">
      <w:pPr>
        <w:rPr>
          <w:rFonts w:ascii="Times New Roman" w:hAnsi="Times New Roman" w:cs="Times New Roman"/>
          <w:sz w:val="28"/>
          <w:szCs w:val="28"/>
        </w:rPr>
      </w:pPr>
    </w:p>
    <w:p w14:paraId="173592AB" w14:textId="7D485B32" w:rsidR="009C751E" w:rsidRDefault="009C751E" w:rsidP="002D5E41">
      <w:pPr>
        <w:rPr>
          <w:rFonts w:ascii="Times New Roman" w:hAnsi="Times New Roman" w:cs="Times New Roman"/>
          <w:sz w:val="28"/>
          <w:szCs w:val="28"/>
        </w:rPr>
      </w:pPr>
    </w:p>
    <w:p w14:paraId="5BDF8C64" w14:textId="2A19C2A7" w:rsidR="009C751E" w:rsidRDefault="009C751E" w:rsidP="002D5E41">
      <w:pPr>
        <w:rPr>
          <w:rFonts w:ascii="Times New Roman" w:hAnsi="Times New Roman" w:cs="Times New Roman"/>
          <w:sz w:val="28"/>
          <w:szCs w:val="28"/>
        </w:rPr>
      </w:pPr>
    </w:p>
    <w:p w14:paraId="394D50D8" w14:textId="66232F94" w:rsidR="009C751E" w:rsidRDefault="009C751E" w:rsidP="002D5E41">
      <w:pPr>
        <w:rPr>
          <w:rFonts w:ascii="Times New Roman" w:hAnsi="Times New Roman" w:cs="Times New Roman"/>
          <w:sz w:val="28"/>
          <w:szCs w:val="28"/>
        </w:rPr>
      </w:pPr>
    </w:p>
    <w:p w14:paraId="6EE53B0C" w14:textId="6B1725FB" w:rsidR="009C751E" w:rsidRDefault="009C751E" w:rsidP="002D5E41">
      <w:pPr>
        <w:rPr>
          <w:rFonts w:ascii="Times New Roman" w:hAnsi="Times New Roman" w:cs="Times New Roman"/>
          <w:sz w:val="28"/>
          <w:szCs w:val="28"/>
        </w:rPr>
      </w:pPr>
    </w:p>
    <w:p w14:paraId="7218FA4D" w14:textId="4347605F" w:rsidR="009C751E" w:rsidRDefault="009C751E" w:rsidP="002D5E41">
      <w:pPr>
        <w:rPr>
          <w:rFonts w:ascii="Times New Roman" w:hAnsi="Times New Roman" w:cs="Times New Roman"/>
          <w:sz w:val="28"/>
          <w:szCs w:val="28"/>
        </w:rPr>
      </w:pPr>
    </w:p>
    <w:p w14:paraId="2448F4DB" w14:textId="1DE62EF5" w:rsidR="009C751E" w:rsidRDefault="009C751E" w:rsidP="002D5E41">
      <w:pPr>
        <w:rPr>
          <w:rFonts w:ascii="Times New Roman" w:hAnsi="Times New Roman" w:cs="Times New Roman"/>
          <w:sz w:val="28"/>
          <w:szCs w:val="28"/>
        </w:rPr>
      </w:pPr>
    </w:p>
    <w:p w14:paraId="163F3419" w14:textId="28C9CA26" w:rsidR="009C751E" w:rsidRDefault="009C751E" w:rsidP="002D5E41">
      <w:pPr>
        <w:rPr>
          <w:rFonts w:ascii="Times New Roman" w:hAnsi="Times New Roman" w:cs="Times New Roman"/>
          <w:sz w:val="28"/>
          <w:szCs w:val="28"/>
        </w:rPr>
      </w:pPr>
    </w:p>
    <w:p w14:paraId="605CCE8C" w14:textId="65EB1573" w:rsidR="00A80D51" w:rsidRDefault="00A80D51" w:rsidP="002D5E41">
      <w:pPr>
        <w:rPr>
          <w:rFonts w:ascii="Times New Roman" w:hAnsi="Times New Roman" w:cs="Times New Roman"/>
          <w:sz w:val="28"/>
          <w:szCs w:val="28"/>
        </w:rPr>
      </w:pPr>
    </w:p>
    <w:p w14:paraId="06A2CF32" w14:textId="77777777" w:rsidR="00D9165C" w:rsidRDefault="00D9165C" w:rsidP="002D5E41">
      <w:pPr>
        <w:rPr>
          <w:rFonts w:ascii="Times New Roman" w:hAnsi="Times New Roman" w:cs="Times New Roman"/>
          <w:sz w:val="28"/>
          <w:szCs w:val="28"/>
        </w:rPr>
      </w:pPr>
    </w:p>
    <w:p w14:paraId="505368C7" w14:textId="642C1B66" w:rsidR="009C751E" w:rsidRPr="009C751E" w:rsidRDefault="009C751E" w:rsidP="009C751E">
      <w:pPr>
        <w:spacing w:after="0" w:line="240" w:lineRule="auto"/>
        <w:jc w:val="right"/>
        <w:rPr>
          <w:rFonts w:ascii="Times New Roman" w:hAnsi="Times New Roman" w:cs="Times New Roman"/>
          <w:sz w:val="28"/>
          <w:szCs w:val="28"/>
        </w:rPr>
      </w:pPr>
      <w:r w:rsidRPr="009C751E">
        <w:rPr>
          <w:rFonts w:ascii="Times New Roman" w:hAnsi="Times New Roman" w:cs="Times New Roman"/>
          <w:sz w:val="28"/>
          <w:szCs w:val="28"/>
        </w:rPr>
        <w:lastRenderedPageBreak/>
        <w:t>Приложение</w:t>
      </w:r>
      <w:r w:rsidR="001C45BE">
        <w:rPr>
          <w:rFonts w:ascii="Times New Roman" w:hAnsi="Times New Roman" w:cs="Times New Roman"/>
          <w:sz w:val="28"/>
          <w:szCs w:val="28"/>
        </w:rPr>
        <w:t xml:space="preserve"> №</w:t>
      </w:r>
      <w:r w:rsidRPr="009C751E">
        <w:rPr>
          <w:rFonts w:ascii="Times New Roman" w:hAnsi="Times New Roman" w:cs="Times New Roman"/>
          <w:sz w:val="28"/>
          <w:szCs w:val="28"/>
        </w:rPr>
        <w:t xml:space="preserve"> </w:t>
      </w:r>
      <w:r w:rsidR="001137B0">
        <w:rPr>
          <w:rFonts w:ascii="Times New Roman" w:hAnsi="Times New Roman" w:cs="Times New Roman"/>
          <w:sz w:val="28"/>
          <w:szCs w:val="28"/>
        </w:rPr>
        <w:t>5</w:t>
      </w:r>
    </w:p>
    <w:p w14:paraId="2AE78811" w14:textId="77777777" w:rsidR="009C751E" w:rsidRPr="009C751E" w:rsidRDefault="009C751E" w:rsidP="009C751E">
      <w:pPr>
        <w:spacing w:after="0" w:line="240" w:lineRule="auto"/>
        <w:jc w:val="right"/>
        <w:rPr>
          <w:rFonts w:ascii="Times New Roman" w:hAnsi="Times New Roman" w:cs="Times New Roman"/>
          <w:sz w:val="28"/>
          <w:szCs w:val="28"/>
        </w:rPr>
      </w:pPr>
      <w:r w:rsidRPr="009C751E">
        <w:rPr>
          <w:rFonts w:ascii="Times New Roman" w:hAnsi="Times New Roman" w:cs="Times New Roman"/>
          <w:sz w:val="28"/>
          <w:szCs w:val="28"/>
        </w:rPr>
        <w:t>к государственной программе Республики Тыва</w:t>
      </w:r>
    </w:p>
    <w:p w14:paraId="0F5BABA0" w14:textId="77777777" w:rsidR="009C751E" w:rsidRPr="009C751E" w:rsidRDefault="009C751E" w:rsidP="009C751E">
      <w:pPr>
        <w:spacing w:after="0" w:line="240" w:lineRule="auto"/>
        <w:jc w:val="right"/>
        <w:rPr>
          <w:rFonts w:ascii="Times New Roman" w:hAnsi="Times New Roman" w:cs="Times New Roman"/>
          <w:sz w:val="28"/>
          <w:szCs w:val="28"/>
        </w:rPr>
      </w:pPr>
      <w:r w:rsidRPr="009C751E">
        <w:rPr>
          <w:rFonts w:ascii="Times New Roman" w:hAnsi="Times New Roman" w:cs="Times New Roman"/>
          <w:sz w:val="28"/>
          <w:szCs w:val="28"/>
        </w:rPr>
        <w:t>«Развитие внешнеэкономической деятельности</w:t>
      </w:r>
    </w:p>
    <w:p w14:paraId="4AD3DC7C" w14:textId="107E874E" w:rsidR="009C751E" w:rsidRDefault="009C751E" w:rsidP="009C751E">
      <w:pPr>
        <w:spacing w:after="0" w:line="240" w:lineRule="auto"/>
        <w:jc w:val="right"/>
        <w:rPr>
          <w:rFonts w:ascii="Times New Roman" w:hAnsi="Times New Roman" w:cs="Times New Roman"/>
          <w:sz w:val="28"/>
          <w:szCs w:val="28"/>
        </w:rPr>
      </w:pPr>
      <w:r w:rsidRPr="009C751E">
        <w:rPr>
          <w:rFonts w:ascii="Times New Roman" w:hAnsi="Times New Roman" w:cs="Times New Roman"/>
          <w:sz w:val="28"/>
          <w:szCs w:val="28"/>
        </w:rPr>
        <w:t>Республики Тыва»</w:t>
      </w:r>
    </w:p>
    <w:p w14:paraId="5D334BCC" w14:textId="77777777" w:rsidR="00A80D51" w:rsidRDefault="00A80D51" w:rsidP="009C751E">
      <w:pPr>
        <w:widowControl w:val="0"/>
        <w:autoSpaceDE w:val="0"/>
        <w:autoSpaceDN w:val="0"/>
        <w:spacing w:after="0" w:line="240" w:lineRule="auto"/>
        <w:jc w:val="center"/>
        <w:rPr>
          <w:rFonts w:ascii="Times New Roman" w:hAnsi="Times New Roman" w:cs="Times New Roman"/>
          <w:sz w:val="28"/>
          <w:szCs w:val="28"/>
        </w:rPr>
      </w:pPr>
    </w:p>
    <w:p w14:paraId="70329345" w14:textId="77777777" w:rsidR="00A80D51" w:rsidRDefault="00A80D51" w:rsidP="009C751E">
      <w:pPr>
        <w:widowControl w:val="0"/>
        <w:autoSpaceDE w:val="0"/>
        <w:autoSpaceDN w:val="0"/>
        <w:spacing w:after="0" w:line="240" w:lineRule="auto"/>
        <w:jc w:val="center"/>
        <w:rPr>
          <w:rFonts w:ascii="Times New Roman" w:hAnsi="Times New Roman" w:cs="Times New Roman"/>
          <w:sz w:val="28"/>
          <w:szCs w:val="28"/>
        </w:rPr>
      </w:pPr>
    </w:p>
    <w:p w14:paraId="5D7D1157" w14:textId="13EFC3AE" w:rsidR="009C751E" w:rsidRPr="009C751E" w:rsidRDefault="009C751E" w:rsidP="009C751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C751E">
        <w:rPr>
          <w:rFonts w:ascii="Times New Roman" w:eastAsia="Times New Roman" w:hAnsi="Times New Roman" w:cs="Times New Roman"/>
          <w:b/>
          <w:sz w:val="28"/>
          <w:szCs w:val="28"/>
          <w:lang w:eastAsia="ru-RU"/>
        </w:rPr>
        <w:t xml:space="preserve">М Е Т О Д И К А </w:t>
      </w:r>
    </w:p>
    <w:p w14:paraId="220F10BF" w14:textId="77777777" w:rsidR="009C751E" w:rsidRPr="009C751E" w:rsidRDefault="009C751E" w:rsidP="009C751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C751E">
        <w:rPr>
          <w:rFonts w:ascii="Times New Roman" w:eastAsia="Times New Roman" w:hAnsi="Times New Roman" w:cs="Times New Roman"/>
          <w:sz w:val="28"/>
          <w:szCs w:val="28"/>
          <w:lang w:eastAsia="ru-RU"/>
        </w:rPr>
        <w:t xml:space="preserve">расчета показателей государственной программы </w:t>
      </w:r>
    </w:p>
    <w:p w14:paraId="52A0EC7B" w14:textId="77777777" w:rsidR="009C751E" w:rsidRDefault="009C751E" w:rsidP="009C751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C751E">
        <w:rPr>
          <w:rFonts w:ascii="Times New Roman" w:eastAsia="Times New Roman" w:hAnsi="Times New Roman" w:cs="Times New Roman"/>
          <w:sz w:val="28"/>
          <w:szCs w:val="28"/>
          <w:lang w:eastAsia="ru-RU"/>
        </w:rPr>
        <w:t xml:space="preserve">Республики Тыва «Развитие внешнеэкономической </w:t>
      </w:r>
    </w:p>
    <w:p w14:paraId="6AF447F1" w14:textId="66F93E7D" w:rsidR="009C751E" w:rsidRPr="009C751E" w:rsidRDefault="009C751E" w:rsidP="009C751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C751E">
        <w:rPr>
          <w:rFonts w:ascii="Times New Roman" w:eastAsia="Times New Roman" w:hAnsi="Times New Roman" w:cs="Times New Roman"/>
          <w:sz w:val="28"/>
          <w:szCs w:val="28"/>
          <w:lang w:eastAsia="ru-RU"/>
        </w:rPr>
        <w:t>Деятельности</w:t>
      </w:r>
      <w:r>
        <w:rPr>
          <w:rFonts w:ascii="Times New Roman" w:eastAsia="Times New Roman" w:hAnsi="Times New Roman" w:cs="Times New Roman"/>
          <w:sz w:val="28"/>
          <w:szCs w:val="28"/>
          <w:lang w:eastAsia="ru-RU"/>
        </w:rPr>
        <w:t xml:space="preserve"> </w:t>
      </w:r>
      <w:r w:rsidRPr="009C751E">
        <w:rPr>
          <w:rFonts w:ascii="Times New Roman" w:eastAsia="Times New Roman" w:hAnsi="Times New Roman" w:cs="Times New Roman"/>
          <w:sz w:val="28"/>
          <w:szCs w:val="28"/>
          <w:lang w:eastAsia="ru-RU"/>
        </w:rPr>
        <w:t>Республики Тыва»</w:t>
      </w:r>
    </w:p>
    <w:p w14:paraId="37BCD4CF" w14:textId="6B57F145" w:rsidR="009C751E" w:rsidRDefault="009C751E" w:rsidP="009C751E">
      <w:pPr>
        <w:spacing w:after="0" w:line="240" w:lineRule="auto"/>
        <w:jc w:val="center"/>
        <w:rPr>
          <w:rFonts w:ascii="Times New Roman" w:hAnsi="Times New Roman" w:cs="Times New Roman"/>
          <w:sz w:val="28"/>
          <w:szCs w:val="28"/>
        </w:rPr>
      </w:pPr>
    </w:p>
    <w:tbl>
      <w:tblPr>
        <w:tblStyle w:val="aa"/>
        <w:tblW w:w="9924" w:type="dxa"/>
        <w:tblInd w:w="-431" w:type="dxa"/>
        <w:tblLayout w:type="fixed"/>
        <w:tblCellMar>
          <w:left w:w="57" w:type="dxa"/>
          <w:right w:w="57" w:type="dxa"/>
        </w:tblCellMar>
        <w:tblLook w:val="0000" w:firstRow="0" w:lastRow="0" w:firstColumn="0" w:lastColumn="0" w:noHBand="0" w:noVBand="0"/>
      </w:tblPr>
      <w:tblGrid>
        <w:gridCol w:w="2978"/>
        <w:gridCol w:w="4536"/>
        <w:gridCol w:w="2410"/>
      </w:tblGrid>
      <w:tr w:rsidR="009C751E" w:rsidRPr="005B73F2" w14:paraId="4B2DDA35" w14:textId="77777777" w:rsidTr="009C751E">
        <w:tc>
          <w:tcPr>
            <w:tcW w:w="2978" w:type="dxa"/>
          </w:tcPr>
          <w:p w14:paraId="56D63218" w14:textId="77777777" w:rsidR="009C751E" w:rsidRPr="005B73F2" w:rsidRDefault="009C751E" w:rsidP="00095D98">
            <w:pPr>
              <w:pStyle w:val="ConsPlusNormal"/>
              <w:jc w:val="center"/>
              <w:rPr>
                <w:rFonts w:ascii="Times New Roman" w:hAnsi="Times New Roman" w:cs="Times New Roman"/>
                <w:sz w:val="24"/>
                <w:szCs w:val="24"/>
              </w:rPr>
            </w:pPr>
            <w:r w:rsidRPr="005B73F2">
              <w:rPr>
                <w:rFonts w:ascii="Times New Roman" w:hAnsi="Times New Roman" w:cs="Times New Roman"/>
                <w:sz w:val="24"/>
                <w:szCs w:val="24"/>
              </w:rPr>
              <w:t>Наименование целевых показателей (индикаторов) Программы</w:t>
            </w:r>
          </w:p>
        </w:tc>
        <w:tc>
          <w:tcPr>
            <w:tcW w:w="4536" w:type="dxa"/>
          </w:tcPr>
          <w:p w14:paraId="724C9716" w14:textId="77777777" w:rsidR="009C751E" w:rsidRPr="005B73F2" w:rsidRDefault="009C751E" w:rsidP="00095D98">
            <w:pPr>
              <w:pStyle w:val="ConsPlusNormal"/>
              <w:jc w:val="center"/>
              <w:rPr>
                <w:rFonts w:ascii="Times New Roman" w:hAnsi="Times New Roman" w:cs="Times New Roman"/>
                <w:sz w:val="24"/>
                <w:szCs w:val="24"/>
              </w:rPr>
            </w:pPr>
            <w:r w:rsidRPr="005B73F2">
              <w:rPr>
                <w:rFonts w:ascii="Times New Roman" w:hAnsi="Times New Roman" w:cs="Times New Roman"/>
                <w:sz w:val="24"/>
                <w:szCs w:val="24"/>
              </w:rPr>
              <w:t>Методика расчета целевых показателей (индикаторов) Программы</w:t>
            </w:r>
          </w:p>
        </w:tc>
        <w:tc>
          <w:tcPr>
            <w:tcW w:w="2410" w:type="dxa"/>
          </w:tcPr>
          <w:p w14:paraId="7F4D150F" w14:textId="77777777" w:rsidR="009C751E" w:rsidRPr="005B73F2" w:rsidRDefault="009C751E" w:rsidP="00095D98">
            <w:pPr>
              <w:pStyle w:val="ConsPlusNormal"/>
              <w:jc w:val="center"/>
              <w:rPr>
                <w:rFonts w:ascii="Times New Roman" w:hAnsi="Times New Roman" w:cs="Times New Roman"/>
                <w:sz w:val="24"/>
                <w:szCs w:val="24"/>
              </w:rPr>
            </w:pPr>
            <w:r w:rsidRPr="005B73F2">
              <w:rPr>
                <w:rFonts w:ascii="Times New Roman" w:hAnsi="Times New Roman" w:cs="Times New Roman"/>
                <w:sz w:val="24"/>
                <w:szCs w:val="24"/>
              </w:rPr>
              <w:t>Орган исполнительной власти Республики Тыва, ответственный за оценку достижения плановых значений целевых показателей индикаторов) Программы</w:t>
            </w:r>
          </w:p>
        </w:tc>
      </w:tr>
      <w:tr w:rsidR="009C751E" w:rsidRPr="005B73F2" w14:paraId="4FCFDE82" w14:textId="77777777" w:rsidTr="009C751E">
        <w:tc>
          <w:tcPr>
            <w:tcW w:w="2978" w:type="dxa"/>
          </w:tcPr>
          <w:p w14:paraId="3919038A" w14:textId="77777777" w:rsidR="009C751E" w:rsidRPr="005B73F2" w:rsidRDefault="009C751E" w:rsidP="00095D98">
            <w:pPr>
              <w:pStyle w:val="ConsPlusNormal"/>
              <w:jc w:val="center"/>
              <w:rPr>
                <w:rFonts w:ascii="Times New Roman" w:hAnsi="Times New Roman" w:cs="Times New Roman"/>
                <w:sz w:val="24"/>
                <w:szCs w:val="24"/>
              </w:rPr>
            </w:pPr>
            <w:r w:rsidRPr="005B73F2">
              <w:rPr>
                <w:rFonts w:ascii="Times New Roman" w:hAnsi="Times New Roman" w:cs="Times New Roman"/>
                <w:sz w:val="24"/>
                <w:szCs w:val="24"/>
              </w:rPr>
              <w:t>1</w:t>
            </w:r>
          </w:p>
        </w:tc>
        <w:tc>
          <w:tcPr>
            <w:tcW w:w="4536" w:type="dxa"/>
          </w:tcPr>
          <w:p w14:paraId="0FA98846" w14:textId="77777777" w:rsidR="009C751E" w:rsidRPr="005B73F2" w:rsidRDefault="009C751E" w:rsidP="00095D98">
            <w:pPr>
              <w:pStyle w:val="ConsPlusNormal"/>
              <w:jc w:val="center"/>
              <w:rPr>
                <w:rFonts w:ascii="Times New Roman" w:hAnsi="Times New Roman" w:cs="Times New Roman"/>
                <w:sz w:val="24"/>
                <w:szCs w:val="24"/>
              </w:rPr>
            </w:pPr>
            <w:r w:rsidRPr="005B73F2">
              <w:rPr>
                <w:rFonts w:ascii="Times New Roman" w:hAnsi="Times New Roman" w:cs="Times New Roman"/>
                <w:sz w:val="24"/>
                <w:szCs w:val="24"/>
              </w:rPr>
              <w:t>2</w:t>
            </w:r>
          </w:p>
        </w:tc>
        <w:tc>
          <w:tcPr>
            <w:tcW w:w="2410" w:type="dxa"/>
          </w:tcPr>
          <w:p w14:paraId="75DD8F50" w14:textId="77777777" w:rsidR="009C751E" w:rsidRPr="005B73F2" w:rsidRDefault="009C751E" w:rsidP="00095D98">
            <w:pPr>
              <w:pStyle w:val="ConsPlusNormal"/>
              <w:jc w:val="center"/>
              <w:rPr>
                <w:rFonts w:ascii="Times New Roman" w:hAnsi="Times New Roman" w:cs="Times New Roman"/>
                <w:sz w:val="24"/>
                <w:szCs w:val="24"/>
              </w:rPr>
            </w:pPr>
            <w:r w:rsidRPr="005B73F2">
              <w:rPr>
                <w:rFonts w:ascii="Times New Roman" w:hAnsi="Times New Roman" w:cs="Times New Roman"/>
                <w:sz w:val="24"/>
                <w:szCs w:val="24"/>
              </w:rPr>
              <w:t>3</w:t>
            </w:r>
          </w:p>
        </w:tc>
      </w:tr>
      <w:tr w:rsidR="009C751E" w:rsidRPr="005B73F2" w14:paraId="5FE4A0CD" w14:textId="77777777" w:rsidTr="009C751E">
        <w:tc>
          <w:tcPr>
            <w:tcW w:w="9924" w:type="dxa"/>
            <w:gridSpan w:val="3"/>
          </w:tcPr>
          <w:p w14:paraId="3B0C4201" w14:textId="0352B823" w:rsidR="00E53042" w:rsidRDefault="009C751E" w:rsidP="00E53042">
            <w:pPr>
              <w:pStyle w:val="ConsPlusNormal"/>
              <w:jc w:val="center"/>
              <w:rPr>
                <w:rFonts w:ascii="Times New Roman" w:hAnsi="Times New Roman" w:cs="Times New Roman"/>
                <w:sz w:val="24"/>
                <w:szCs w:val="24"/>
              </w:rPr>
            </w:pPr>
            <w:r w:rsidRPr="005B73F2">
              <w:rPr>
                <w:rFonts w:ascii="Times New Roman" w:hAnsi="Times New Roman" w:cs="Times New Roman"/>
                <w:sz w:val="24"/>
                <w:szCs w:val="24"/>
              </w:rPr>
              <w:t>Государственная программа Республики Тыва</w:t>
            </w:r>
          </w:p>
          <w:p w14:paraId="040C1DEC" w14:textId="604CF4A8" w:rsidR="009C751E" w:rsidRPr="005B73F2" w:rsidRDefault="009C751E" w:rsidP="00E53042">
            <w:pPr>
              <w:pStyle w:val="ConsPlusNormal"/>
              <w:jc w:val="center"/>
              <w:rPr>
                <w:rFonts w:ascii="Times New Roman" w:hAnsi="Times New Roman" w:cs="Times New Roman"/>
                <w:sz w:val="24"/>
                <w:szCs w:val="24"/>
              </w:rPr>
            </w:pPr>
            <w:r w:rsidRPr="005B73F2">
              <w:rPr>
                <w:rFonts w:ascii="Times New Roman" w:hAnsi="Times New Roman" w:cs="Times New Roman"/>
                <w:sz w:val="24"/>
                <w:szCs w:val="24"/>
              </w:rPr>
              <w:t>«</w:t>
            </w:r>
            <w:r w:rsidR="00E53042" w:rsidRPr="00E53042">
              <w:rPr>
                <w:rFonts w:ascii="Times New Roman" w:hAnsi="Times New Roman" w:cs="Times New Roman"/>
                <w:sz w:val="24"/>
                <w:szCs w:val="24"/>
              </w:rPr>
              <w:t xml:space="preserve">Развитие внешнеэкономической </w:t>
            </w:r>
            <w:r w:rsidR="00E53042">
              <w:rPr>
                <w:rFonts w:ascii="Times New Roman" w:hAnsi="Times New Roman" w:cs="Times New Roman"/>
                <w:sz w:val="24"/>
                <w:szCs w:val="24"/>
              </w:rPr>
              <w:t>д</w:t>
            </w:r>
            <w:r w:rsidR="00E53042" w:rsidRPr="00E53042">
              <w:rPr>
                <w:rFonts w:ascii="Times New Roman" w:hAnsi="Times New Roman" w:cs="Times New Roman"/>
                <w:sz w:val="24"/>
                <w:szCs w:val="24"/>
              </w:rPr>
              <w:t>еятельности Республики Тыва</w:t>
            </w:r>
            <w:r w:rsidRPr="005B73F2">
              <w:rPr>
                <w:rFonts w:ascii="Times New Roman" w:hAnsi="Times New Roman" w:cs="Times New Roman"/>
                <w:sz w:val="24"/>
                <w:szCs w:val="24"/>
              </w:rPr>
              <w:t>»</w:t>
            </w:r>
          </w:p>
        </w:tc>
      </w:tr>
      <w:tr w:rsidR="009C751E" w:rsidRPr="005B73F2" w14:paraId="1D0BF742" w14:textId="77777777" w:rsidTr="009C751E">
        <w:tc>
          <w:tcPr>
            <w:tcW w:w="2978" w:type="dxa"/>
          </w:tcPr>
          <w:p w14:paraId="60F9CFE8" w14:textId="33345969" w:rsidR="009C751E" w:rsidRPr="009C751E" w:rsidRDefault="009C751E" w:rsidP="00A80D51">
            <w:pPr>
              <w:pStyle w:val="ConsPlusNormal"/>
              <w:jc w:val="both"/>
              <w:rPr>
                <w:rFonts w:ascii="Times New Roman" w:hAnsi="Times New Roman" w:cs="Times New Roman"/>
                <w:sz w:val="24"/>
                <w:szCs w:val="24"/>
              </w:rPr>
            </w:pPr>
            <w:bookmarkStart w:id="6" w:name="_Hlk148033768"/>
            <w:r w:rsidRPr="0033305C">
              <w:rPr>
                <w:rFonts w:ascii="Times New Roman" w:hAnsi="Times New Roman" w:cs="Times New Roman"/>
                <w:sz w:val="24"/>
                <w:szCs w:val="24"/>
              </w:rPr>
              <w:t>Количество актуализированных и подписанных международных и межрегиональных соглашений о торгово-экономическом, научно-техническом, культурном и социальном сотрудничестве</w:t>
            </w:r>
          </w:p>
        </w:tc>
        <w:tc>
          <w:tcPr>
            <w:tcW w:w="4536" w:type="dxa"/>
          </w:tcPr>
          <w:p w14:paraId="75AB67E2" w14:textId="77777777" w:rsidR="009C751E" w:rsidRPr="009C751E" w:rsidRDefault="009C751E" w:rsidP="00A80D51">
            <w:pPr>
              <w:pStyle w:val="ConsPlusNormal"/>
              <w:jc w:val="both"/>
              <w:rPr>
                <w:rFonts w:ascii="Times New Roman" w:hAnsi="Times New Roman" w:cs="Times New Roman"/>
                <w:sz w:val="24"/>
                <w:szCs w:val="24"/>
              </w:rPr>
            </w:pPr>
            <w:r w:rsidRPr="009C751E">
              <w:rPr>
                <w:rFonts w:ascii="Times New Roman" w:hAnsi="Times New Roman" w:cs="Times New Roman"/>
                <w:sz w:val="24"/>
                <w:szCs w:val="24"/>
              </w:rPr>
              <w:t>Количество актуализированных и подписанных международных и межрегиональных соглашений о торгово-экономическом, научно-техническом, культурном и социальном сотрудничестве определяется прямым подсчетом на основании факта заключенных соглашений международного и межрегионального уровней.</w:t>
            </w:r>
          </w:p>
          <w:p w14:paraId="6AA9E5A6" w14:textId="4D55F52C" w:rsidR="009C751E" w:rsidRPr="009C751E" w:rsidRDefault="009C751E" w:rsidP="00A80D51">
            <w:pPr>
              <w:pStyle w:val="ConsPlusNormal"/>
              <w:jc w:val="both"/>
              <w:rPr>
                <w:rFonts w:ascii="Times New Roman" w:hAnsi="Times New Roman" w:cs="Times New Roman"/>
                <w:sz w:val="24"/>
                <w:szCs w:val="24"/>
              </w:rPr>
            </w:pPr>
          </w:p>
        </w:tc>
        <w:tc>
          <w:tcPr>
            <w:tcW w:w="2410" w:type="dxa"/>
          </w:tcPr>
          <w:p w14:paraId="12DC0080" w14:textId="3F6448A8" w:rsidR="009C751E" w:rsidRPr="009C751E" w:rsidRDefault="009C751E" w:rsidP="00A80D51">
            <w:pPr>
              <w:pStyle w:val="ConsPlusNormal"/>
              <w:jc w:val="both"/>
              <w:rPr>
                <w:rFonts w:ascii="Times New Roman" w:hAnsi="Times New Roman" w:cs="Times New Roman"/>
                <w:sz w:val="24"/>
                <w:szCs w:val="24"/>
              </w:rPr>
            </w:pPr>
            <w:r w:rsidRPr="0033305C">
              <w:rPr>
                <w:rFonts w:ascii="Times New Roman" w:hAnsi="Times New Roman" w:cs="Times New Roman"/>
                <w:sz w:val="24"/>
                <w:szCs w:val="24"/>
              </w:rPr>
              <w:t>Агентство по внешнеэкономическим связям Республики Тыва</w:t>
            </w:r>
          </w:p>
        </w:tc>
      </w:tr>
      <w:tr w:rsidR="009C751E" w:rsidRPr="005B73F2" w14:paraId="25A52E77" w14:textId="77777777" w:rsidTr="009C751E">
        <w:tc>
          <w:tcPr>
            <w:tcW w:w="2978" w:type="dxa"/>
          </w:tcPr>
          <w:p w14:paraId="6F1960C3" w14:textId="70375D1C" w:rsidR="009C751E" w:rsidRPr="009C751E" w:rsidRDefault="009C751E" w:rsidP="00A80D51">
            <w:pPr>
              <w:pStyle w:val="ConsPlusNormal"/>
              <w:jc w:val="both"/>
              <w:rPr>
                <w:rFonts w:ascii="Times New Roman" w:hAnsi="Times New Roman" w:cs="Times New Roman"/>
                <w:sz w:val="24"/>
                <w:szCs w:val="24"/>
              </w:rPr>
            </w:pPr>
            <w:r w:rsidRPr="0033305C">
              <w:rPr>
                <w:rFonts w:ascii="Times New Roman" w:hAnsi="Times New Roman" w:cs="Times New Roman"/>
                <w:sz w:val="24"/>
                <w:szCs w:val="24"/>
              </w:rPr>
              <w:t>Количество актуализированных и подписанных планов мероприятий по реализации международных и межрегиональных соглашений о торгово-экономическом, научно-техническом, культурном и социальном сотрудничестве</w:t>
            </w:r>
          </w:p>
        </w:tc>
        <w:tc>
          <w:tcPr>
            <w:tcW w:w="4536" w:type="dxa"/>
          </w:tcPr>
          <w:p w14:paraId="70A51E15" w14:textId="77777777" w:rsidR="009C751E" w:rsidRPr="009C751E" w:rsidRDefault="009C751E" w:rsidP="00A80D51">
            <w:pPr>
              <w:pStyle w:val="ConsPlusNormal"/>
              <w:jc w:val="both"/>
              <w:rPr>
                <w:rFonts w:ascii="Times New Roman" w:hAnsi="Times New Roman" w:cs="Times New Roman"/>
                <w:sz w:val="24"/>
                <w:szCs w:val="24"/>
              </w:rPr>
            </w:pPr>
            <w:r w:rsidRPr="009C751E">
              <w:rPr>
                <w:rFonts w:ascii="Times New Roman" w:hAnsi="Times New Roman" w:cs="Times New Roman"/>
                <w:sz w:val="24"/>
                <w:szCs w:val="24"/>
              </w:rPr>
              <w:t>Количество актуализированных и подписанных планов мероприятий по реализации международных и межрегиональных соглашений о торгово-экономическом, научно-техническом, культурном и социальном сотрудничестве определяется прямым подсчетом на основании факта подписанных планов мероприятий по реализации международных и межрегиональных соглашений.</w:t>
            </w:r>
          </w:p>
          <w:p w14:paraId="3BA2051D" w14:textId="337C1782" w:rsidR="009C751E" w:rsidRPr="009C751E" w:rsidRDefault="009C751E" w:rsidP="00A80D51">
            <w:pPr>
              <w:pStyle w:val="ConsPlusNormal"/>
              <w:jc w:val="both"/>
              <w:rPr>
                <w:rFonts w:ascii="Times New Roman" w:hAnsi="Times New Roman" w:cs="Times New Roman"/>
                <w:sz w:val="24"/>
                <w:szCs w:val="24"/>
              </w:rPr>
            </w:pPr>
          </w:p>
        </w:tc>
        <w:tc>
          <w:tcPr>
            <w:tcW w:w="2410" w:type="dxa"/>
          </w:tcPr>
          <w:p w14:paraId="51AAEF25" w14:textId="75F40486" w:rsidR="009C751E" w:rsidRPr="009C751E" w:rsidRDefault="009C751E" w:rsidP="00A80D51">
            <w:pPr>
              <w:pStyle w:val="ConsPlusNormal"/>
              <w:jc w:val="both"/>
              <w:rPr>
                <w:rFonts w:ascii="Times New Roman" w:hAnsi="Times New Roman" w:cs="Times New Roman"/>
                <w:sz w:val="24"/>
                <w:szCs w:val="24"/>
              </w:rPr>
            </w:pPr>
            <w:r w:rsidRPr="0033305C">
              <w:rPr>
                <w:rFonts w:ascii="Times New Roman" w:hAnsi="Times New Roman" w:cs="Times New Roman"/>
                <w:sz w:val="24"/>
                <w:szCs w:val="24"/>
              </w:rPr>
              <w:t>Агентство по внешнеэкономическим связям Республики Тыва</w:t>
            </w:r>
          </w:p>
        </w:tc>
      </w:tr>
      <w:bookmarkEnd w:id="6"/>
      <w:tr w:rsidR="009C751E" w:rsidRPr="005B73F2" w14:paraId="003BA64F" w14:textId="77777777" w:rsidTr="009C751E">
        <w:tc>
          <w:tcPr>
            <w:tcW w:w="2978" w:type="dxa"/>
          </w:tcPr>
          <w:p w14:paraId="3DCB220D" w14:textId="67CF9A04" w:rsidR="009C751E" w:rsidRPr="009C751E" w:rsidRDefault="009C751E" w:rsidP="00A80D51">
            <w:pPr>
              <w:pStyle w:val="ConsPlusNormal"/>
              <w:jc w:val="both"/>
              <w:rPr>
                <w:rFonts w:ascii="Times New Roman" w:hAnsi="Times New Roman" w:cs="Times New Roman"/>
                <w:sz w:val="24"/>
                <w:szCs w:val="24"/>
              </w:rPr>
            </w:pPr>
            <w:r w:rsidRPr="0033305C">
              <w:rPr>
                <w:rFonts w:ascii="Times New Roman" w:hAnsi="Times New Roman" w:cs="Times New Roman"/>
                <w:sz w:val="24"/>
                <w:szCs w:val="24"/>
              </w:rPr>
              <w:t>Внедрение и реализация инструментов Регионального экспортного стандарта 2.0</w:t>
            </w:r>
          </w:p>
        </w:tc>
        <w:tc>
          <w:tcPr>
            <w:tcW w:w="4536" w:type="dxa"/>
          </w:tcPr>
          <w:p w14:paraId="34E619FA" w14:textId="5EBD4A9F" w:rsidR="009C751E" w:rsidRPr="009C751E" w:rsidRDefault="009C751E" w:rsidP="00A80D51">
            <w:pPr>
              <w:pStyle w:val="ConsPlusNormal"/>
              <w:jc w:val="both"/>
              <w:rPr>
                <w:rFonts w:ascii="Times New Roman" w:hAnsi="Times New Roman" w:cs="Times New Roman"/>
                <w:sz w:val="24"/>
                <w:szCs w:val="24"/>
              </w:rPr>
            </w:pPr>
            <w:r w:rsidRPr="009C751E">
              <w:rPr>
                <w:rFonts w:ascii="Times New Roman" w:hAnsi="Times New Roman" w:cs="Times New Roman"/>
                <w:sz w:val="24"/>
                <w:szCs w:val="24"/>
              </w:rPr>
              <w:t xml:space="preserve">Внедрение и реализация инструментов Регионального экспортного стандарта 2.0 определяется на основе данных системы онлайн-мониторинга внедрения Регионального экспортного стандарта при подтверждении субъектом Российской Федерации достижения целевого значения по количеству внедренных инструментов в </w:t>
            </w:r>
            <w:r w:rsidRPr="009C751E">
              <w:rPr>
                <w:rFonts w:ascii="Times New Roman" w:hAnsi="Times New Roman" w:cs="Times New Roman"/>
                <w:sz w:val="24"/>
                <w:szCs w:val="24"/>
              </w:rPr>
              <w:lastRenderedPageBreak/>
              <w:t>соответствии с планом-графиком на отчетную дату.</w:t>
            </w:r>
          </w:p>
        </w:tc>
        <w:tc>
          <w:tcPr>
            <w:tcW w:w="2410" w:type="dxa"/>
          </w:tcPr>
          <w:p w14:paraId="7A7F49B5" w14:textId="5C8E9D16" w:rsidR="009C751E" w:rsidRPr="009C751E" w:rsidRDefault="009C751E" w:rsidP="00A80D51">
            <w:pPr>
              <w:pStyle w:val="ConsPlusNormal"/>
              <w:jc w:val="both"/>
              <w:rPr>
                <w:rFonts w:ascii="Times New Roman" w:hAnsi="Times New Roman" w:cs="Times New Roman"/>
                <w:sz w:val="24"/>
                <w:szCs w:val="24"/>
              </w:rPr>
            </w:pPr>
            <w:r w:rsidRPr="0033305C">
              <w:rPr>
                <w:rFonts w:ascii="Times New Roman" w:hAnsi="Times New Roman" w:cs="Times New Roman"/>
                <w:sz w:val="24"/>
                <w:szCs w:val="24"/>
              </w:rPr>
              <w:lastRenderedPageBreak/>
              <w:t>Агентство по внешнеэкономическим связям Республики Тыва</w:t>
            </w:r>
          </w:p>
        </w:tc>
      </w:tr>
      <w:tr w:rsidR="009C751E" w:rsidRPr="005B73F2" w14:paraId="4D320A5C" w14:textId="77777777" w:rsidTr="009C751E">
        <w:tc>
          <w:tcPr>
            <w:tcW w:w="2978" w:type="dxa"/>
          </w:tcPr>
          <w:p w14:paraId="7004B442" w14:textId="13C45C91" w:rsidR="009C751E" w:rsidRPr="009C751E" w:rsidRDefault="009C751E" w:rsidP="00A80D51">
            <w:pPr>
              <w:pStyle w:val="ConsPlusNormal"/>
              <w:jc w:val="both"/>
              <w:rPr>
                <w:rFonts w:ascii="Times New Roman" w:hAnsi="Times New Roman" w:cs="Times New Roman"/>
                <w:sz w:val="24"/>
                <w:szCs w:val="24"/>
              </w:rPr>
            </w:pPr>
            <w:r w:rsidRPr="0033305C">
              <w:rPr>
                <w:rFonts w:ascii="Times New Roman" w:hAnsi="Times New Roman" w:cs="Times New Roman"/>
                <w:sz w:val="24"/>
                <w:szCs w:val="24"/>
              </w:rPr>
              <w:t>Внешнеторговый оборот Республики Тыва в стоимостном выражении</w:t>
            </w:r>
          </w:p>
        </w:tc>
        <w:tc>
          <w:tcPr>
            <w:tcW w:w="4536" w:type="dxa"/>
          </w:tcPr>
          <w:p w14:paraId="7F842FE6" w14:textId="7E9FFD8E" w:rsidR="009C751E" w:rsidRPr="009C751E" w:rsidRDefault="009C751E" w:rsidP="00A80D51">
            <w:pPr>
              <w:pStyle w:val="ConsPlusNormal"/>
              <w:jc w:val="both"/>
              <w:rPr>
                <w:rFonts w:ascii="Times New Roman" w:hAnsi="Times New Roman" w:cs="Times New Roman"/>
                <w:sz w:val="24"/>
                <w:szCs w:val="24"/>
              </w:rPr>
            </w:pPr>
            <w:r w:rsidRPr="009C751E">
              <w:rPr>
                <w:rFonts w:ascii="Times New Roman" w:hAnsi="Times New Roman" w:cs="Times New Roman"/>
                <w:sz w:val="24"/>
                <w:szCs w:val="24"/>
              </w:rPr>
              <w:t>Целевой индикатор «Объем внешнеторгового оборота в стоимостном выражении» определяется на основе данных статистического наблюдения Сибирского таможенного управления.</w:t>
            </w:r>
          </w:p>
        </w:tc>
        <w:tc>
          <w:tcPr>
            <w:tcW w:w="2410" w:type="dxa"/>
          </w:tcPr>
          <w:p w14:paraId="0D2E885D" w14:textId="662D3D97" w:rsidR="009C751E" w:rsidRPr="009C751E" w:rsidRDefault="009C751E" w:rsidP="00A80D51">
            <w:pPr>
              <w:pStyle w:val="ConsPlusNormal"/>
              <w:jc w:val="both"/>
              <w:rPr>
                <w:rFonts w:ascii="Times New Roman" w:hAnsi="Times New Roman" w:cs="Times New Roman"/>
                <w:sz w:val="24"/>
                <w:szCs w:val="24"/>
              </w:rPr>
            </w:pPr>
            <w:r w:rsidRPr="0033305C">
              <w:rPr>
                <w:rFonts w:ascii="Times New Roman" w:hAnsi="Times New Roman" w:cs="Times New Roman"/>
                <w:sz w:val="24"/>
                <w:szCs w:val="24"/>
              </w:rPr>
              <w:t>Агентство по внешнеэкономическим связям Республики Тыва</w:t>
            </w:r>
          </w:p>
        </w:tc>
      </w:tr>
    </w:tbl>
    <w:p w14:paraId="3EE6B34E" w14:textId="590B7C56" w:rsidR="002D5E41" w:rsidRDefault="002D5E41" w:rsidP="00A80D51">
      <w:pPr>
        <w:spacing w:line="240" w:lineRule="auto"/>
        <w:rPr>
          <w:rFonts w:ascii="Times New Roman" w:hAnsi="Times New Roman" w:cs="Times New Roman"/>
          <w:sz w:val="24"/>
          <w:szCs w:val="24"/>
        </w:rPr>
        <w:sectPr w:rsidR="002D5E41" w:rsidSect="006E4FC4">
          <w:pgSz w:w="11905" w:h="16838"/>
          <w:pgMar w:top="1702" w:right="848" w:bottom="567" w:left="1560" w:header="624" w:footer="0" w:gutter="0"/>
          <w:pgNumType w:start="1"/>
          <w:cols w:space="720"/>
          <w:titlePg/>
          <w:docGrid w:linePitch="299"/>
        </w:sectPr>
      </w:pPr>
    </w:p>
    <w:bookmarkEnd w:id="5"/>
    <w:p w14:paraId="40FFD9DE" w14:textId="77777777" w:rsidR="00496EAF" w:rsidRPr="00DF6B92" w:rsidRDefault="00496EAF" w:rsidP="00A80D51">
      <w:pPr>
        <w:pStyle w:val="ConsPlusNormal"/>
        <w:rPr>
          <w:rFonts w:ascii="Times New Roman" w:hAnsi="Times New Roman" w:cs="Times New Roman"/>
          <w:b/>
          <w:bCs/>
          <w:sz w:val="28"/>
          <w:szCs w:val="28"/>
        </w:rPr>
      </w:pPr>
    </w:p>
    <w:sectPr w:rsidR="00496EAF" w:rsidRPr="00DF6B92" w:rsidSect="004C7A32">
      <w:type w:val="continuous"/>
      <w:pgSz w:w="11905" w:h="16838"/>
      <w:pgMar w:top="567" w:right="1134" w:bottom="567" w:left="1134" w:header="624"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4D2C5" w14:textId="77777777" w:rsidR="00095D98" w:rsidRDefault="00095D98" w:rsidP="007D5ABF">
      <w:pPr>
        <w:spacing w:after="0" w:line="240" w:lineRule="auto"/>
      </w:pPr>
      <w:r>
        <w:separator/>
      </w:r>
    </w:p>
  </w:endnote>
  <w:endnote w:type="continuationSeparator" w:id="0">
    <w:p w14:paraId="74107669" w14:textId="77777777" w:rsidR="00095D98" w:rsidRDefault="00095D98" w:rsidP="007D5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5BBA2" w14:textId="77777777" w:rsidR="00095D98" w:rsidRDefault="00095D98" w:rsidP="007D5ABF">
      <w:pPr>
        <w:spacing w:after="0" w:line="240" w:lineRule="auto"/>
      </w:pPr>
      <w:r>
        <w:separator/>
      </w:r>
    </w:p>
  </w:footnote>
  <w:footnote w:type="continuationSeparator" w:id="0">
    <w:p w14:paraId="04573F44" w14:textId="77777777" w:rsidR="00095D98" w:rsidRDefault="00095D98" w:rsidP="007D5ABF">
      <w:pPr>
        <w:spacing w:after="0" w:line="240" w:lineRule="auto"/>
      </w:pPr>
      <w:r>
        <w:continuationSeparator/>
      </w:r>
    </w:p>
  </w:footnote>
  <w:footnote w:id="1">
    <w:p w14:paraId="34F45FF9" w14:textId="77777777" w:rsidR="00095D98" w:rsidRPr="005423C6" w:rsidRDefault="00095D98" w:rsidP="006178C2">
      <w:pPr>
        <w:pStyle w:val="a5"/>
        <w:spacing w:after="0"/>
        <w:rPr>
          <w:sz w:val="20"/>
          <w:szCs w:val="20"/>
        </w:rPr>
      </w:pPr>
      <w:r w:rsidRPr="005423C6">
        <w:rPr>
          <w:rStyle w:val="a4"/>
          <w:sz w:val="20"/>
          <w:szCs w:val="20"/>
        </w:rPr>
        <w:footnoteRef/>
      </w:r>
      <w:r>
        <w:rPr>
          <w:sz w:val="20"/>
          <w:szCs w:val="20"/>
        </w:rPr>
        <w:t xml:space="preserve"> У</w:t>
      </w:r>
      <w:r w:rsidRPr="005423C6">
        <w:rPr>
          <w:sz w:val="20"/>
          <w:szCs w:val="20"/>
        </w:rPr>
        <w:t>казывается в соответствии со сроками, утвержденным перечнем государственных программ Республики Тыва.</w:t>
      </w:r>
    </w:p>
  </w:footnote>
  <w:footnote w:id="2">
    <w:p w14:paraId="1E129519" w14:textId="77777777" w:rsidR="00095D98" w:rsidRPr="005423C6" w:rsidRDefault="00095D98" w:rsidP="006178C2">
      <w:pPr>
        <w:pStyle w:val="a5"/>
        <w:spacing w:after="0"/>
        <w:rPr>
          <w:sz w:val="20"/>
          <w:szCs w:val="20"/>
        </w:rPr>
      </w:pPr>
      <w:r w:rsidRPr="005423C6">
        <w:rPr>
          <w:rStyle w:val="a4"/>
          <w:sz w:val="20"/>
          <w:szCs w:val="20"/>
        </w:rPr>
        <w:footnoteRef/>
      </w:r>
      <w:r>
        <w:rPr>
          <w:sz w:val="20"/>
          <w:szCs w:val="20"/>
        </w:rPr>
        <w:t xml:space="preserve"> У</w:t>
      </w:r>
      <w:r w:rsidRPr="005423C6">
        <w:rPr>
          <w:sz w:val="20"/>
          <w:szCs w:val="20"/>
        </w:rPr>
        <w:t>казывается при необходимости.</w:t>
      </w:r>
    </w:p>
  </w:footnote>
  <w:footnote w:id="3">
    <w:p w14:paraId="49EE980E" w14:textId="77777777" w:rsidR="00095D98" w:rsidRDefault="00095D98" w:rsidP="006178C2">
      <w:pPr>
        <w:pStyle w:val="a5"/>
        <w:spacing w:after="0"/>
      </w:pPr>
      <w:r w:rsidRPr="005423C6">
        <w:rPr>
          <w:rStyle w:val="a4"/>
          <w:sz w:val="20"/>
          <w:szCs w:val="20"/>
        </w:rPr>
        <w:footnoteRef/>
      </w:r>
      <w:r>
        <w:rPr>
          <w:sz w:val="20"/>
          <w:szCs w:val="20"/>
        </w:rPr>
        <w:t xml:space="preserve"> У</w:t>
      </w:r>
      <w:r w:rsidRPr="005423C6">
        <w:rPr>
          <w:sz w:val="20"/>
          <w:szCs w:val="20"/>
        </w:rPr>
        <w:t>казывается наименование национальной цели развития Российской Федерации.</w:t>
      </w:r>
    </w:p>
  </w:footnote>
  <w:footnote w:id="4">
    <w:p w14:paraId="529D0259" w14:textId="77777777" w:rsidR="00095D98" w:rsidRPr="005F71CE" w:rsidRDefault="00095D98" w:rsidP="008F34B0">
      <w:pPr>
        <w:pStyle w:val="a5"/>
        <w:spacing w:after="0"/>
        <w:jc w:val="both"/>
        <w:rPr>
          <w:sz w:val="20"/>
          <w:szCs w:val="20"/>
        </w:rPr>
      </w:pPr>
      <w:r w:rsidRPr="005F71CE">
        <w:rPr>
          <w:rStyle w:val="a4"/>
          <w:sz w:val="20"/>
          <w:szCs w:val="20"/>
        </w:rPr>
        <w:footnoteRef/>
      </w:r>
      <w:r w:rsidRPr="005F71CE">
        <w:rPr>
          <w:sz w:val="20"/>
          <w:szCs w:val="20"/>
        </w:rPr>
        <w:t xml:space="preserve"> Указывается тип документа, входящего в состав государственной программы Республики Тыва.</w:t>
      </w:r>
    </w:p>
  </w:footnote>
  <w:footnote w:id="5">
    <w:p w14:paraId="6C6FF183" w14:textId="77777777" w:rsidR="00095D98" w:rsidRPr="005F71CE" w:rsidRDefault="00095D98" w:rsidP="008F34B0">
      <w:pPr>
        <w:pStyle w:val="a5"/>
        <w:spacing w:after="0"/>
        <w:jc w:val="both"/>
        <w:rPr>
          <w:sz w:val="20"/>
          <w:szCs w:val="20"/>
        </w:rPr>
      </w:pPr>
      <w:r w:rsidRPr="005F71CE">
        <w:rPr>
          <w:rStyle w:val="a4"/>
          <w:sz w:val="20"/>
          <w:szCs w:val="20"/>
        </w:rPr>
        <w:footnoteRef/>
      </w:r>
      <w:r w:rsidRPr="005F71CE">
        <w:rPr>
          <w:sz w:val="20"/>
          <w:szCs w:val="20"/>
        </w:rPr>
        <w:t xml:space="preserve"> Указывается вид документа (например, постановление, распоряжение Правительства Республики Тыва, протокол, приказ органа исполнительной власти, иного государственного органа, организации и др.).</w:t>
      </w:r>
    </w:p>
  </w:footnote>
  <w:footnote w:id="6">
    <w:p w14:paraId="1D911EFC" w14:textId="77777777" w:rsidR="00095D98" w:rsidRPr="005F71CE" w:rsidRDefault="00095D98" w:rsidP="008F34B0">
      <w:pPr>
        <w:pStyle w:val="a5"/>
        <w:spacing w:after="0"/>
        <w:jc w:val="both"/>
        <w:rPr>
          <w:sz w:val="20"/>
          <w:szCs w:val="20"/>
        </w:rPr>
      </w:pPr>
      <w:r w:rsidRPr="005F71CE">
        <w:rPr>
          <w:rStyle w:val="a4"/>
          <w:sz w:val="20"/>
          <w:szCs w:val="20"/>
        </w:rPr>
        <w:footnoteRef/>
      </w:r>
      <w:r w:rsidRPr="005F71CE">
        <w:rPr>
          <w:sz w:val="20"/>
          <w:szCs w:val="20"/>
        </w:rPr>
        <w:t xml:space="preserve"> Указывается дата и номер принятого (утвержденного) документа.</w:t>
      </w:r>
    </w:p>
  </w:footnote>
  <w:footnote w:id="7">
    <w:p w14:paraId="635E6EB4" w14:textId="77777777" w:rsidR="00095D98" w:rsidRPr="005F71CE" w:rsidRDefault="00095D98" w:rsidP="008F34B0">
      <w:pPr>
        <w:pStyle w:val="a5"/>
        <w:spacing w:after="0"/>
        <w:jc w:val="both"/>
        <w:rPr>
          <w:sz w:val="20"/>
          <w:szCs w:val="20"/>
        </w:rPr>
      </w:pPr>
      <w:r w:rsidRPr="005F71CE">
        <w:rPr>
          <w:rStyle w:val="a4"/>
          <w:sz w:val="20"/>
          <w:szCs w:val="20"/>
        </w:rPr>
        <w:footnoteRef/>
      </w:r>
      <w:r w:rsidRPr="005F71CE">
        <w:rPr>
          <w:sz w:val="20"/>
          <w:szCs w:val="20"/>
        </w:rPr>
        <w:t xml:space="preserve"> Указывается наименование органа исполнительной власти (иного государственного органа, организации), ответственного за разработку документа.</w:t>
      </w:r>
    </w:p>
  </w:footnote>
  <w:footnote w:id="8">
    <w:p w14:paraId="38C9E255" w14:textId="77777777" w:rsidR="00095D98" w:rsidRDefault="00095D98" w:rsidP="008F34B0">
      <w:pPr>
        <w:pStyle w:val="a5"/>
        <w:spacing w:after="0"/>
        <w:jc w:val="both"/>
      </w:pPr>
      <w:r w:rsidRPr="005F71CE">
        <w:rPr>
          <w:rStyle w:val="a4"/>
          <w:sz w:val="20"/>
          <w:szCs w:val="20"/>
        </w:rPr>
        <w:footnoteRef/>
      </w:r>
      <w:r w:rsidRPr="005F71CE">
        <w:rPr>
          <w:sz w:val="20"/>
          <w:szCs w:val="20"/>
        </w:rPr>
        <w:t xml:space="preserve"> Указывается гиперссылка на текст документа на официальном интернет-портале правовой информации (</w:t>
      </w:r>
      <w:hyperlink r:id="rId1" w:tgtFrame="http://www.pravo.gov.ru/">
        <w:r w:rsidRPr="005F71CE">
          <w:rPr>
            <w:rStyle w:val="-"/>
            <w:color w:val="auto"/>
            <w:sz w:val="20"/>
            <w:szCs w:val="20"/>
            <w:u w:val="none"/>
            <w:lang w:val="en-US"/>
          </w:rPr>
          <w:t>www</w:t>
        </w:r>
        <w:r w:rsidRPr="005F71CE">
          <w:rPr>
            <w:rStyle w:val="-"/>
            <w:color w:val="auto"/>
            <w:sz w:val="20"/>
            <w:szCs w:val="20"/>
            <w:u w:val="none"/>
          </w:rPr>
          <w:t>.</w:t>
        </w:r>
        <w:proofErr w:type="spellStart"/>
        <w:r w:rsidRPr="005F71CE">
          <w:rPr>
            <w:rStyle w:val="-"/>
            <w:color w:val="auto"/>
            <w:sz w:val="20"/>
            <w:szCs w:val="20"/>
            <w:u w:val="none"/>
            <w:lang w:val="en-US"/>
          </w:rPr>
          <w:t>pravo</w:t>
        </w:r>
        <w:proofErr w:type="spellEnd"/>
        <w:r w:rsidRPr="005F71CE">
          <w:rPr>
            <w:rStyle w:val="-"/>
            <w:color w:val="auto"/>
            <w:sz w:val="20"/>
            <w:szCs w:val="20"/>
            <w:u w:val="none"/>
          </w:rPr>
          <w:t>.</w:t>
        </w:r>
        <w:r w:rsidRPr="005F71CE">
          <w:rPr>
            <w:rStyle w:val="-"/>
            <w:color w:val="auto"/>
            <w:sz w:val="20"/>
            <w:szCs w:val="20"/>
            <w:u w:val="none"/>
            <w:lang w:val="en-US"/>
          </w:rPr>
          <w:t>gov</w:t>
        </w:r>
        <w:r w:rsidRPr="005F71CE">
          <w:rPr>
            <w:rStyle w:val="-"/>
            <w:color w:val="auto"/>
            <w:sz w:val="20"/>
            <w:szCs w:val="20"/>
            <w:u w:val="none"/>
          </w:rPr>
          <w:t>.</w:t>
        </w:r>
        <w:proofErr w:type="spellStart"/>
        <w:r w:rsidRPr="005F71CE">
          <w:rPr>
            <w:rStyle w:val="-"/>
            <w:color w:val="auto"/>
            <w:sz w:val="20"/>
            <w:szCs w:val="20"/>
            <w:u w:val="none"/>
            <w:lang w:val="en-US"/>
          </w:rPr>
          <w:t>ru</w:t>
        </w:r>
        <w:proofErr w:type="spellEnd"/>
      </w:hyperlink>
      <w:r w:rsidRPr="005F71CE">
        <w:rPr>
          <w:sz w:val="20"/>
          <w:szCs w:val="20"/>
        </w:rPr>
        <w:t>) (для нормативных правовых актов), в ином информационном источнике (в случае размещения).</w:t>
      </w:r>
    </w:p>
  </w:footnote>
  <w:footnote w:id="9">
    <w:p w14:paraId="05ACB9D1" w14:textId="6365B14A" w:rsidR="00095D98" w:rsidRPr="005423C6" w:rsidRDefault="00095D98" w:rsidP="007D5ABF">
      <w:pPr>
        <w:pStyle w:val="a5"/>
        <w:spacing w:after="0"/>
        <w:jc w:val="both"/>
        <w:rPr>
          <w:sz w:val="20"/>
        </w:rPr>
      </w:pPr>
      <w:r>
        <w:rPr>
          <w:rStyle w:val="a4"/>
        </w:rPr>
        <w:t>1</w:t>
      </w:r>
      <w:r>
        <w:t xml:space="preserve"> </w:t>
      </w:r>
      <w:r>
        <w:rPr>
          <w:sz w:val="20"/>
        </w:rPr>
        <w:t>П</w:t>
      </w:r>
      <w:r w:rsidRPr="005423C6">
        <w:rPr>
          <w:sz w:val="20"/>
        </w:rPr>
        <w:t>риводятся ключевые (социально-значимые) задачи, планируемые к решению в рамках региональных проектов, региональных проектов, не входящих в федеральные проекты, ведомственных проектов, комплексов процессных мероприятий. Для региональных проектов приводятся общественно значимые результаты (или) задачи, не являющиеся общественно значимыми результатами.</w:t>
      </w:r>
    </w:p>
  </w:footnote>
  <w:footnote w:id="10">
    <w:p w14:paraId="4E612845" w14:textId="49F3D5DA" w:rsidR="00095D98" w:rsidRPr="005423C6" w:rsidRDefault="00095D98" w:rsidP="007D5ABF">
      <w:pPr>
        <w:pStyle w:val="a5"/>
        <w:spacing w:after="0"/>
        <w:jc w:val="both"/>
        <w:rPr>
          <w:sz w:val="20"/>
        </w:rPr>
      </w:pPr>
      <w:r w:rsidRPr="005423C6">
        <w:rPr>
          <w:rStyle w:val="a4"/>
          <w:sz w:val="20"/>
        </w:rPr>
        <w:footnoteRef/>
      </w:r>
      <w:r>
        <w:rPr>
          <w:sz w:val="20"/>
        </w:rPr>
        <w:t xml:space="preserve"> П</w:t>
      </w:r>
      <w:r w:rsidRPr="005423C6">
        <w:rPr>
          <w:sz w:val="20"/>
        </w:rPr>
        <w:t>риводится краткое описание социальных, экономических и иных эффектов для каждой задачи структурного элемента.</w:t>
      </w:r>
    </w:p>
  </w:footnote>
  <w:footnote w:id="11">
    <w:p w14:paraId="0052B264" w14:textId="2A5FEBF5" w:rsidR="00095D98" w:rsidRPr="005423C6" w:rsidRDefault="00095D98" w:rsidP="007D5ABF">
      <w:pPr>
        <w:pStyle w:val="a5"/>
        <w:spacing w:after="0"/>
        <w:jc w:val="both"/>
        <w:rPr>
          <w:sz w:val="20"/>
        </w:rPr>
      </w:pPr>
      <w:r w:rsidRPr="005423C6">
        <w:rPr>
          <w:rStyle w:val="a4"/>
          <w:sz w:val="20"/>
        </w:rPr>
        <w:footnoteRef/>
      </w:r>
      <w:r>
        <w:rPr>
          <w:sz w:val="20"/>
        </w:rPr>
        <w:t xml:space="preserve"> У</w:t>
      </w:r>
      <w:r w:rsidRPr="005423C6">
        <w:rPr>
          <w:sz w:val="20"/>
        </w:rPr>
        <w:t>казываются наименования показателей уровня государственной программы, на достижение которых направлены задачи структурного элемента.</w:t>
      </w:r>
    </w:p>
  </w:footnote>
  <w:footnote w:id="12">
    <w:p w14:paraId="6DFC0EC9" w14:textId="77777777" w:rsidR="00095D98" w:rsidRPr="005423C6" w:rsidRDefault="00095D98" w:rsidP="0033305C">
      <w:pPr>
        <w:pStyle w:val="a5"/>
        <w:spacing w:after="0"/>
        <w:jc w:val="both"/>
        <w:rPr>
          <w:sz w:val="20"/>
          <w:szCs w:val="20"/>
        </w:rPr>
      </w:pPr>
      <w:r w:rsidRPr="005423C6">
        <w:rPr>
          <w:rStyle w:val="a4"/>
          <w:sz w:val="20"/>
          <w:szCs w:val="20"/>
        </w:rPr>
        <w:footnoteRef/>
      </w:r>
      <w:r w:rsidRPr="005423C6">
        <w:rPr>
          <w:sz w:val="20"/>
          <w:szCs w:val="20"/>
        </w:rPr>
        <w:t xml:space="preserve"> Приводятся показатели государственной программы Республики Тыва, характеризующие вклад в достижение национальных целей развития Российской Федерации, установленных для Республики Тыва, приоритетов социально-экономического развития Республики Тыва и обеспечения безопасности населения.</w:t>
      </w:r>
    </w:p>
  </w:footnote>
  <w:footnote w:id="13">
    <w:p w14:paraId="79D0142D" w14:textId="77777777" w:rsidR="00095D98" w:rsidRPr="005423C6" w:rsidRDefault="00095D98" w:rsidP="0033305C">
      <w:pPr>
        <w:pStyle w:val="a5"/>
        <w:spacing w:after="0"/>
        <w:jc w:val="both"/>
        <w:rPr>
          <w:sz w:val="20"/>
          <w:szCs w:val="20"/>
        </w:rPr>
      </w:pPr>
      <w:r w:rsidRPr="005423C6">
        <w:rPr>
          <w:rStyle w:val="a4"/>
          <w:sz w:val="20"/>
          <w:szCs w:val="20"/>
        </w:rPr>
        <w:footnoteRef/>
      </w:r>
      <w:r w:rsidRPr="005423C6">
        <w:rPr>
          <w:sz w:val="20"/>
          <w:szCs w:val="20"/>
        </w:rPr>
        <w:t xml:space="preserve"> Здесь и далее в качестве базового значения показателя указывается фактическое значение за год, предшествующий году разработки проекта государственной программы (с учетом этапности реализации государственных программ) на основании данных официального статистического наблюдения или рассчитанное по методикам, принятым международными организациями, ответственными исполнителями, соисполнителями и участниками государственной программы. В случае отсутствия указанных данных в качестве базового значения приводится плановое (прогнозное) значение на год, предшествующий году разработки проекта государственной программы.</w:t>
      </w:r>
    </w:p>
  </w:footnote>
  <w:footnote w:id="14">
    <w:p w14:paraId="3EA2F690" w14:textId="77777777" w:rsidR="00095D98" w:rsidRPr="005423C6" w:rsidRDefault="00095D98" w:rsidP="0033305C">
      <w:pPr>
        <w:pStyle w:val="a5"/>
        <w:spacing w:after="0"/>
        <w:jc w:val="both"/>
        <w:rPr>
          <w:sz w:val="20"/>
          <w:szCs w:val="20"/>
        </w:rPr>
      </w:pPr>
      <w:r w:rsidRPr="005423C6">
        <w:rPr>
          <w:rStyle w:val="a4"/>
          <w:sz w:val="20"/>
          <w:szCs w:val="20"/>
        </w:rPr>
        <w:footnoteRef/>
      </w:r>
      <w:r w:rsidRPr="005423C6">
        <w:rPr>
          <w:sz w:val="20"/>
          <w:szCs w:val="20"/>
        </w:rPr>
        <w:t xml:space="preserve"> Отражаются документы и (или) решения Главы Республики Тыва, первых заместителей, заместителей Председателя Правительства Республики Тыва, в соответствии с которыми данный показатель определен как приоритетный (Федеральный закон, Указ Президента, Единый план по достижению национальных целей развития, национальный проект, государственная программа документ стратегического планирования, постановление Правительства Российской Федерации или иной документ).</w:t>
      </w:r>
    </w:p>
  </w:footnote>
  <w:footnote w:id="15">
    <w:p w14:paraId="0CD9C1AA" w14:textId="77777777" w:rsidR="00095D98" w:rsidRPr="005423C6" w:rsidRDefault="00095D98" w:rsidP="0033305C">
      <w:pPr>
        <w:pStyle w:val="a5"/>
        <w:spacing w:after="0"/>
        <w:jc w:val="both"/>
        <w:rPr>
          <w:sz w:val="20"/>
          <w:szCs w:val="20"/>
        </w:rPr>
      </w:pPr>
      <w:r w:rsidRPr="005423C6">
        <w:rPr>
          <w:rStyle w:val="a4"/>
          <w:sz w:val="20"/>
          <w:szCs w:val="20"/>
        </w:rPr>
        <w:footnoteRef/>
      </w:r>
      <w:r w:rsidRPr="005423C6">
        <w:rPr>
          <w:sz w:val="20"/>
          <w:szCs w:val="20"/>
        </w:rPr>
        <w:t xml:space="preserve"> Указывается наименование ответственного за достижение показателя органа исполнительной власти, иного государственного органа, организации.</w:t>
      </w:r>
    </w:p>
  </w:footnote>
  <w:footnote w:id="16">
    <w:p w14:paraId="18E757F3" w14:textId="77777777" w:rsidR="00095D98" w:rsidRPr="005423C6" w:rsidRDefault="00095D98" w:rsidP="0033305C">
      <w:pPr>
        <w:pStyle w:val="a5"/>
        <w:spacing w:after="0"/>
        <w:jc w:val="both"/>
        <w:rPr>
          <w:sz w:val="20"/>
          <w:szCs w:val="20"/>
        </w:rPr>
      </w:pPr>
      <w:r w:rsidRPr="005423C6">
        <w:rPr>
          <w:rStyle w:val="a4"/>
          <w:sz w:val="20"/>
          <w:szCs w:val="20"/>
        </w:rPr>
        <w:footnoteRef/>
      </w:r>
      <w:r w:rsidRPr="005423C6">
        <w:rPr>
          <w:sz w:val="20"/>
          <w:szCs w:val="20"/>
        </w:rPr>
        <w:t xml:space="preserve"> Указывается наименование целевых показателей национальных целей, установленных для Республики Тыва, вклад в достижение которых обеспечивает показатель государственной программы Республики Тыва.</w:t>
      </w:r>
    </w:p>
  </w:footnote>
  <w:footnote w:id="17">
    <w:p w14:paraId="7E25B9CC" w14:textId="77777777" w:rsidR="00095D98" w:rsidRPr="005423C6" w:rsidRDefault="00095D98" w:rsidP="0033305C">
      <w:pPr>
        <w:pStyle w:val="a5"/>
        <w:spacing w:after="0"/>
        <w:jc w:val="both"/>
        <w:rPr>
          <w:sz w:val="20"/>
          <w:szCs w:val="20"/>
        </w:rPr>
      </w:pPr>
      <w:r w:rsidRPr="005423C6">
        <w:rPr>
          <w:rStyle w:val="a4"/>
          <w:sz w:val="20"/>
          <w:szCs w:val="20"/>
        </w:rPr>
        <w:footnoteRef/>
      </w:r>
      <w:r w:rsidRPr="005423C6">
        <w:rPr>
          <w:sz w:val="20"/>
          <w:szCs w:val="20"/>
        </w:rPr>
        <w:t xml:space="preserve"> На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footnote>
  <w:footnote w:id="18">
    <w:p w14:paraId="0855D3FA" w14:textId="77777777" w:rsidR="00095D98" w:rsidRPr="005423C6" w:rsidRDefault="00095D98" w:rsidP="0033305C">
      <w:pPr>
        <w:pStyle w:val="a5"/>
        <w:spacing w:after="0"/>
        <w:rPr>
          <w:sz w:val="22"/>
        </w:rPr>
      </w:pPr>
      <w:r w:rsidRPr="005423C6">
        <w:rPr>
          <w:rStyle w:val="a4"/>
          <w:sz w:val="20"/>
        </w:rPr>
        <w:footnoteRef/>
      </w:r>
      <w:r w:rsidRPr="005423C6">
        <w:rPr>
          <w:sz w:val="20"/>
        </w:rPr>
        <w:t xml:space="preserve"> Указывается плановое значение на последнее число месяца.</w:t>
      </w:r>
    </w:p>
  </w:footnote>
  <w:footnote w:id="19">
    <w:p w14:paraId="4C678A90" w14:textId="77777777" w:rsidR="00095D98" w:rsidRPr="00823C3A" w:rsidRDefault="00095D98" w:rsidP="00BA049A">
      <w:pPr>
        <w:pStyle w:val="a5"/>
        <w:spacing w:after="0"/>
        <w:jc w:val="both"/>
        <w:rPr>
          <w:sz w:val="20"/>
          <w:szCs w:val="20"/>
        </w:rPr>
      </w:pPr>
      <w:r w:rsidRPr="00823C3A">
        <w:rPr>
          <w:rStyle w:val="a4"/>
          <w:sz w:val="20"/>
          <w:szCs w:val="20"/>
        </w:rPr>
        <w:footnoteRef/>
      </w:r>
      <w:r w:rsidRPr="00823C3A">
        <w:rPr>
          <w:sz w:val="20"/>
          <w:szCs w:val="20"/>
        </w:rPr>
        <w:t xml:space="preserve"> В случае отсутствия финансового обеспечения за счет отдельных источников финансирования, такие источники не приводятся.</w:t>
      </w:r>
    </w:p>
  </w:footnote>
  <w:footnote w:id="20">
    <w:p w14:paraId="3B3B8A28" w14:textId="77777777" w:rsidR="00095D98" w:rsidRPr="00823C3A" w:rsidRDefault="00095D98" w:rsidP="00BA049A">
      <w:pPr>
        <w:pStyle w:val="a5"/>
        <w:spacing w:after="0"/>
        <w:jc w:val="both"/>
        <w:rPr>
          <w:sz w:val="20"/>
          <w:szCs w:val="20"/>
        </w:rPr>
      </w:pPr>
      <w:r w:rsidRPr="00823C3A">
        <w:rPr>
          <w:rStyle w:val="a4"/>
          <w:sz w:val="20"/>
          <w:szCs w:val="20"/>
        </w:rPr>
        <w:footnoteRef/>
      </w:r>
      <w:r w:rsidRPr="00823C3A">
        <w:rPr>
          <w:sz w:val="20"/>
          <w:szCs w:val="20"/>
        </w:rPr>
        <w:t xml:space="preserve"> При формировании на бумажном носителе и/или в региональной системе по мере ввода в опытную эксплуатацию компонентов и модулей указываются коды бюджетной классификации. </w:t>
      </w:r>
    </w:p>
  </w:footnote>
  <w:footnote w:id="21">
    <w:p w14:paraId="7630042F" w14:textId="77777777" w:rsidR="00095D98" w:rsidRDefault="00095D98" w:rsidP="00BA049A">
      <w:pPr>
        <w:pStyle w:val="a5"/>
        <w:spacing w:after="0"/>
        <w:jc w:val="both"/>
      </w:pPr>
      <w:r w:rsidRPr="00823C3A">
        <w:rPr>
          <w:rStyle w:val="a4"/>
          <w:sz w:val="20"/>
          <w:szCs w:val="20"/>
        </w:rPr>
        <w:footnoteRef/>
      </w:r>
      <w:r w:rsidRPr="00823C3A">
        <w:rPr>
          <w:sz w:val="20"/>
          <w:szCs w:val="20"/>
        </w:rPr>
        <w:t xml:space="preserve"> В соответствии с перечня-реестра налоговых расходов (льгот) Республики Тыва, формируемым в соответствии с постановлением Правительства Республики Тыва от 13.12.</w:t>
      </w:r>
      <w:r>
        <w:t>2019               № 593 «</w:t>
      </w:r>
      <w:r w:rsidRPr="00D77868">
        <w:t>Об утверждении Правил формирования перечня-реестра налоговых расходов (льгот) Республики Тыва и оценки эффективности налоговых расходов (льгот) Республики Тыва</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017403"/>
      <w:docPartObj>
        <w:docPartGallery w:val="Page Numbers (Top of Page)"/>
        <w:docPartUnique/>
      </w:docPartObj>
    </w:sdtPr>
    <w:sdtEndPr>
      <w:rPr>
        <w:rFonts w:ascii="Times New Roman" w:hAnsi="Times New Roman" w:cs="Times New Roman"/>
        <w:sz w:val="24"/>
      </w:rPr>
    </w:sdtEndPr>
    <w:sdtContent>
      <w:p w14:paraId="5592BDA4" w14:textId="0EE2DB8A" w:rsidR="00095D98" w:rsidRPr="00B2654C" w:rsidRDefault="00095D98">
        <w:pPr>
          <w:pStyle w:val="ab"/>
          <w:jc w:val="right"/>
          <w:rPr>
            <w:rFonts w:ascii="Times New Roman" w:hAnsi="Times New Roman" w:cs="Times New Roman"/>
            <w:sz w:val="24"/>
          </w:rPr>
        </w:pPr>
        <w:r w:rsidRPr="00B2654C">
          <w:rPr>
            <w:rFonts w:ascii="Times New Roman" w:hAnsi="Times New Roman" w:cs="Times New Roman"/>
            <w:sz w:val="24"/>
          </w:rPr>
          <w:fldChar w:fldCharType="begin"/>
        </w:r>
        <w:r w:rsidRPr="00B2654C">
          <w:rPr>
            <w:rFonts w:ascii="Times New Roman" w:hAnsi="Times New Roman" w:cs="Times New Roman"/>
            <w:sz w:val="24"/>
          </w:rPr>
          <w:instrText>PAGE   \* MERGEFORMAT</w:instrText>
        </w:r>
        <w:r w:rsidRPr="00B2654C">
          <w:rPr>
            <w:rFonts w:ascii="Times New Roman" w:hAnsi="Times New Roman" w:cs="Times New Roman"/>
            <w:sz w:val="24"/>
          </w:rPr>
          <w:fldChar w:fldCharType="separate"/>
        </w:r>
        <w:r w:rsidR="001C45BE">
          <w:rPr>
            <w:rFonts w:ascii="Times New Roman" w:hAnsi="Times New Roman" w:cs="Times New Roman"/>
            <w:noProof/>
            <w:sz w:val="24"/>
          </w:rPr>
          <w:t>2</w:t>
        </w:r>
        <w:r w:rsidRPr="00B2654C">
          <w:rPr>
            <w:rFonts w:ascii="Times New Roman" w:hAnsi="Times New Roman" w:cs="Times New Roman"/>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F055" w14:textId="0A61FE45" w:rsidR="00095D98" w:rsidRDefault="00095D98" w:rsidP="00E445DE">
    <w:pPr>
      <w:pStyle w:val="ab"/>
      <w:tabs>
        <w:tab w:val="clear" w:pos="4677"/>
        <w:tab w:val="clear" w:pos="9355"/>
        <w:tab w:val="left" w:pos="1460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85781"/>
    <w:multiLevelType w:val="hybridMultilevel"/>
    <w:tmpl w:val="35E03666"/>
    <w:lvl w:ilvl="0" w:tplc="46F0E0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3BC6567C"/>
    <w:multiLevelType w:val="hybridMultilevel"/>
    <w:tmpl w:val="B0ECD64C"/>
    <w:lvl w:ilvl="0" w:tplc="9A0084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5D37815"/>
    <w:multiLevelType w:val="multilevel"/>
    <w:tmpl w:val="F9F6F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A6014D"/>
    <w:multiLevelType w:val="hybridMultilevel"/>
    <w:tmpl w:val="ACA494DE"/>
    <w:lvl w:ilvl="0" w:tplc="2682CE0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590E2CD2"/>
    <w:multiLevelType w:val="hybridMultilevel"/>
    <w:tmpl w:val="453EC4B6"/>
    <w:lvl w:ilvl="0" w:tplc="05B651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A43256C"/>
    <w:multiLevelType w:val="hybridMultilevel"/>
    <w:tmpl w:val="A25C1D82"/>
    <w:lvl w:ilvl="0" w:tplc="907EB08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ssProviderVariable" w:val="25_01_2006!27b5812a-5f68-4ed6-bb89-12f1b7444bc8"/>
  </w:docVars>
  <w:rsids>
    <w:rsidRoot w:val="00CF29FB"/>
    <w:rsid w:val="000046F5"/>
    <w:rsid w:val="000076DA"/>
    <w:rsid w:val="000112A3"/>
    <w:rsid w:val="00021CD9"/>
    <w:rsid w:val="00027F49"/>
    <w:rsid w:val="000321C9"/>
    <w:rsid w:val="00032521"/>
    <w:rsid w:val="000544F3"/>
    <w:rsid w:val="00060BE8"/>
    <w:rsid w:val="000647AF"/>
    <w:rsid w:val="00067AE5"/>
    <w:rsid w:val="00080722"/>
    <w:rsid w:val="00082956"/>
    <w:rsid w:val="0009294D"/>
    <w:rsid w:val="00095D98"/>
    <w:rsid w:val="000A10FF"/>
    <w:rsid w:val="000A59F4"/>
    <w:rsid w:val="000C34B1"/>
    <w:rsid w:val="000D21B3"/>
    <w:rsid w:val="000D6BFB"/>
    <w:rsid w:val="000E2940"/>
    <w:rsid w:val="000E6C1A"/>
    <w:rsid w:val="000F5343"/>
    <w:rsid w:val="000F574F"/>
    <w:rsid w:val="000F7253"/>
    <w:rsid w:val="00100FFD"/>
    <w:rsid w:val="00103E07"/>
    <w:rsid w:val="001137B0"/>
    <w:rsid w:val="00113864"/>
    <w:rsid w:val="00113F68"/>
    <w:rsid w:val="001269A9"/>
    <w:rsid w:val="001514EE"/>
    <w:rsid w:val="0016504F"/>
    <w:rsid w:val="00174414"/>
    <w:rsid w:val="001849EB"/>
    <w:rsid w:val="00194BB2"/>
    <w:rsid w:val="001A3084"/>
    <w:rsid w:val="001B3DAA"/>
    <w:rsid w:val="001C45BE"/>
    <w:rsid w:val="001D008F"/>
    <w:rsid w:val="001F00B3"/>
    <w:rsid w:val="001F1CCD"/>
    <w:rsid w:val="001F6CC3"/>
    <w:rsid w:val="0021005D"/>
    <w:rsid w:val="00211171"/>
    <w:rsid w:val="002305D7"/>
    <w:rsid w:val="00236F93"/>
    <w:rsid w:val="00243710"/>
    <w:rsid w:val="00244253"/>
    <w:rsid w:val="0025087F"/>
    <w:rsid w:val="00251445"/>
    <w:rsid w:val="00252EE0"/>
    <w:rsid w:val="00257C7E"/>
    <w:rsid w:val="00263D37"/>
    <w:rsid w:val="00266232"/>
    <w:rsid w:val="00273F7B"/>
    <w:rsid w:val="00282C49"/>
    <w:rsid w:val="002906A8"/>
    <w:rsid w:val="002A140B"/>
    <w:rsid w:val="002D2884"/>
    <w:rsid w:val="002D5E41"/>
    <w:rsid w:val="002E185B"/>
    <w:rsid w:val="002E73E5"/>
    <w:rsid w:val="003063AF"/>
    <w:rsid w:val="00307CBB"/>
    <w:rsid w:val="00316504"/>
    <w:rsid w:val="00322519"/>
    <w:rsid w:val="00322897"/>
    <w:rsid w:val="00325303"/>
    <w:rsid w:val="0033305C"/>
    <w:rsid w:val="00335B1B"/>
    <w:rsid w:val="00344ED6"/>
    <w:rsid w:val="00347533"/>
    <w:rsid w:val="00355FEC"/>
    <w:rsid w:val="00360150"/>
    <w:rsid w:val="0036213D"/>
    <w:rsid w:val="00371459"/>
    <w:rsid w:val="003809AA"/>
    <w:rsid w:val="00390ED1"/>
    <w:rsid w:val="00392701"/>
    <w:rsid w:val="00392DD4"/>
    <w:rsid w:val="003979B4"/>
    <w:rsid w:val="003A6C7A"/>
    <w:rsid w:val="003B0C63"/>
    <w:rsid w:val="003C0FA3"/>
    <w:rsid w:val="003C528A"/>
    <w:rsid w:val="003C6F39"/>
    <w:rsid w:val="003E5A21"/>
    <w:rsid w:val="003E7460"/>
    <w:rsid w:val="003F3B9D"/>
    <w:rsid w:val="00411815"/>
    <w:rsid w:val="00413657"/>
    <w:rsid w:val="004157B8"/>
    <w:rsid w:val="004211D7"/>
    <w:rsid w:val="0042653D"/>
    <w:rsid w:val="00434565"/>
    <w:rsid w:val="00454124"/>
    <w:rsid w:val="00457F6F"/>
    <w:rsid w:val="004611AB"/>
    <w:rsid w:val="00475EF7"/>
    <w:rsid w:val="004805DD"/>
    <w:rsid w:val="004826FC"/>
    <w:rsid w:val="00482A87"/>
    <w:rsid w:val="004916AE"/>
    <w:rsid w:val="004936CA"/>
    <w:rsid w:val="00496EAF"/>
    <w:rsid w:val="004A0F30"/>
    <w:rsid w:val="004A14F4"/>
    <w:rsid w:val="004A3C59"/>
    <w:rsid w:val="004A66D5"/>
    <w:rsid w:val="004A6854"/>
    <w:rsid w:val="004C0A2E"/>
    <w:rsid w:val="004C2343"/>
    <w:rsid w:val="004C7A32"/>
    <w:rsid w:val="004D0CA2"/>
    <w:rsid w:val="004D18FD"/>
    <w:rsid w:val="004D5890"/>
    <w:rsid w:val="004E0D13"/>
    <w:rsid w:val="004E0E40"/>
    <w:rsid w:val="004F0BEC"/>
    <w:rsid w:val="004F3A8E"/>
    <w:rsid w:val="004F4B3B"/>
    <w:rsid w:val="004F5D50"/>
    <w:rsid w:val="0050133A"/>
    <w:rsid w:val="00511353"/>
    <w:rsid w:val="00512A9B"/>
    <w:rsid w:val="00513907"/>
    <w:rsid w:val="005228D6"/>
    <w:rsid w:val="00530773"/>
    <w:rsid w:val="00531069"/>
    <w:rsid w:val="00533C2F"/>
    <w:rsid w:val="0053402F"/>
    <w:rsid w:val="005423C6"/>
    <w:rsid w:val="005451A7"/>
    <w:rsid w:val="0055543C"/>
    <w:rsid w:val="0055588B"/>
    <w:rsid w:val="00580434"/>
    <w:rsid w:val="00591FD2"/>
    <w:rsid w:val="005952EE"/>
    <w:rsid w:val="005A3F23"/>
    <w:rsid w:val="005B19E3"/>
    <w:rsid w:val="005B32AA"/>
    <w:rsid w:val="005B4B6C"/>
    <w:rsid w:val="005B6CB3"/>
    <w:rsid w:val="005E1518"/>
    <w:rsid w:val="005E4748"/>
    <w:rsid w:val="005E78A4"/>
    <w:rsid w:val="005F1615"/>
    <w:rsid w:val="005F3193"/>
    <w:rsid w:val="005F71CE"/>
    <w:rsid w:val="006011C9"/>
    <w:rsid w:val="00603A34"/>
    <w:rsid w:val="006060B3"/>
    <w:rsid w:val="006060EE"/>
    <w:rsid w:val="006077C5"/>
    <w:rsid w:val="006122D7"/>
    <w:rsid w:val="006178C2"/>
    <w:rsid w:val="00657920"/>
    <w:rsid w:val="006602EA"/>
    <w:rsid w:val="00664451"/>
    <w:rsid w:val="0067286A"/>
    <w:rsid w:val="00681C48"/>
    <w:rsid w:val="00682D25"/>
    <w:rsid w:val="006A1EDB"/>
    <w:rsid w:val="006A38B5"/>
    <w:rsid w:val="006A45FE"/>
    <w:rsid w:val="006A7EEF"/>
    <w:rsid w:val="006B2DC9"/>
    <w:rsid w:val="006C5DA9"/>
    <w:rsid w:val="006E4575"/>
    <w:rsid w:val="006E4FC4"/>
    <w:rsid w:val="006E7665"/>
    <w:rsid w:val="006F0AA5"/>
    <w:rsid w:val="006F37B5"/>
    <w:rsid w:val="0070019B"/>
    <w:rsid w:val="0070541D"/>
    <w:rsid w:val="00711DB8"/>
    <w:rsid w:val="007165C1"/>
    <w:rsid w:val="0072330F"/>
    <w:rsid w:val="00736A50"/>
    <w:rsid w:val="00752729"/>
    <w:rsid w:val="007527B0"/>
    <w:rsid w:val="007637F9"/>
    <w:rsid w:val="00770835"/>
    <w:rsid w:val="007727CA"/>
    <w:rsid w:val="00776075"/>
    <w:rsid w:val="007762F2"/>
    <w:rsid w:val="0077662E"/>
    <w:rsid w:val="00776BA2"/>
    <w:rsid w:val="007812A0"/>
    <w:rsid w:val="0078762E"/>
    <w:rsid w:val="007909CB"/>
    <w:rsid w:val="00794695"/>
    <w:rsid w:val="00794C3C"/>
    <w:rsid w:val="007A5073"/>
    <w:rsid w:val="007C7EF8"/>
    <w:rsid w:val="007D5ABF"/>
    <w:rsid w:val="007E21E2"/>
    <w:rsid w:val="007E2899"/>
    <w:rsid w:val="007E6404"/>
    <w:rsid w:val="007F0FFE"/>
    <w:rsid w:val="007F2291"/>
    <w:rsid w:val="007F35DB"/>
    <w:rsid w:val="00810D17"/>
    <w:rsid w:val="008110F5"/>
    <w:rsid w:val="00816701"/>
    <w:rsid w:val="0082065B"/>
    <w:rsid w:val="00823C3A"/>
    <w:rsid w:val="008424E1"/>
    <w:rsid w:val="008649C8"/>
    <w:rsid w:val="00874A0F"/>
    <w:rsid w:val="008A0C89"/>
    <w:rsid w:val="008A1D6F"/>
    <w:rsid w:val="008A420E"/>
    <w:rsid w:val="008B0868"/>
    <w:rsid w:val="008B1206"/>
    <w:rsid w:val="008C2DC5"/>
    <w:rsid w:val="008E23D1"/>
    <w:rsid w:val="008E6421"/>
    <w:rsid w:val="008E6E5D"/>
    <w:rsid w:val="008E7454"/>
    <w:rsid w:val="008F34B0"/>
    <w:rsid w:val="008F6868"/>
    <w:rsid w:val="008F7D81"/>
    <w:rsid w:val="00904175"/>
    <w:rsid w:val="00904F4B"/>
    <w:rsid w:val="00907B63"/>
    <w:rsid w:val="009107FB"/>
    <w:rsid w:val="00910C64"/>
    <w:rsid w:val="00916441"/>
    <w:rsid w:val="009166FD"/>
    <w:rsid w:val="00916889"/>
    <w:rsid w:val="00917BD2"/>
    <w:rsid w:val="00917C57"/>
    <w:rsid w:val="0092514A"/>
    <w:rsid w:val="00934CAD"/>
    <w:rsid w:val="009463D3"/>
    <w:rsid w:val="00960B75"/>
    <w:rsid w:val="009666D6"/>
    <w:rsid w:val="00970346"/>
    <w:rsid w:val="00971710"/>
    <w:rsid w:val="00975EF0"/>
    <w:rsid w:val="00980063"/>
    <w:rsid w:val="009904A4"/>
    <w:rsid w:val="009923EA"/>
    <w:rsid w:val="00996B7C"/>
    <w:rsid w:val="009972D0"/>
    <w:rsid w:val="009A5A1A"/>
    <w:rsid w:val="009A652F"/>
    <w:rsid w:val="009A6D02"/>
    <w:rsid w:val="009B0A64"/>
    <w:rsid w:val="009B6700"/>
    <w:rsid w:val="009B7F9C"/>
    <w:rsid w:val="009C751E"/>
    <w:rsid w:val="009D0A24"/>
    <w:rsid w:val="009D2183"/>
    <w:rsid w:val="009D4C95"/>
    <w:rsid w:val="009D644B"/>
    <w:rsid w:val="009E6C58"/>
    <w:rsid w:val="009F7C37"/>
    <w:rsid w:val="00A01776"/>
    <w:rsid w:val="00A02A2C"/>
    <w:rsid w:val="00A23915"/>
    <w:rsid w:val="00A26064"/>
    <w:rsid w:val="00A30EB7"/>
    <w:rsid w:val="00A311BD"/>
    <w:rsid w:val="00A328E6"/>
    <w:rsid w:val="00A34911"/>
    <w:rsid w:val="00A35F41"/>
    <w:rsid w:val="00A45856"/>
    <w:rsid w:val="00A50278"/>
    <w:rsid w:val="00A53654"/>
    <w:rsid w:val="00A55611"/>
    <w:rsid w:val="00A619DC"/>
    <w:rsid w:val="00A6253C"/>
    <w:rsid w:val="00A7704F"/>
    <w:rsid w:val="00A80D51"/>
    <w:rsid w:val="00AA1E98"/>
    <w:rsid w:val="00AC4D59"/>
    <w:rsid w:val="00AD059C"/>
    <w:rsid w:val="00AF384F"/>
    <w:rsid w:val="00AF64CA"/>
    <w:rsid w:val="00B05504"/>
    <w:rsid w:val="00B11EAF"/>
    <w:rsid w:val="00B235BF"/>
    <w:rsid w:val="00B24AD2"/>
    <w:rsid w:val="00B2654C"/>
    <w:rsid w:val="00B372A2"/>
    <w:rsid w:val="00B373AF"/>
    <w:rsid w:val="00B45150"/>
    <w:rsid w:val="00B559ED"/>
    <w:rsid w:val="00B82BD7"/>
    <w:rsid w:val="00B832CB"/>
    <w:rsid w:val="00BA049A"/>
    <w:rsid w:val="00BA1A2E"/>
    <w:rsid w:val="00BB7667"/>
    <w:rsid w:val="00BC7AC3"/>
    <w:rsid w:val="00BD4877"/>
    <w:rsid w:val="00BE682E"/>
    <w:rsid w:val="00BF465A"/>
    <w:rsid w:val="00C3092F"/>
    <w:rsid w:val="00C33707"/>
    <w:rsid w:val="00C43EE9"/>
    <w:rsid w:val="00C44A06"/>
    <w:rsid w:val="00C47FE6"/>
    <w:rsid w:val="00C52563"/>
    <w:rsid w:val="00C536EB"/>
    <w:rsid w:val="00C55D63"/>
    <w:rsid w:val="00C70560"/>
    <w:rsid w:val="00C7779F"/>
    <w:rsid w:val="00C818CD"/>
    <w:rsid w:val="00C81EE4"/>
    <w:rsid w:val="00CA7954"/>
    <w:rsid w:val="00CC3C3B"/>
    <w:rsid w:val="00CC5B17"/>
    <w:rsid w:val="00CC642F"/>
    <w:rsid w:val="00CD6BAE"/>
    <w:rsid w:val="00CD7AC0"/>
    <w:rsid w:val="00CE44D5"/>
    <w:rsid w:val="00CF29FB"/>
    <w:rsid w:val="00CF4B56"/>
    <w:rsid w:val="00D027DE"/>
    <w:rsid w:val="00D05BFD"/>
    <w:rsid w:val="00D07D5D"/>
    <w:rsid w:val="00D17628"/>
    <w:rsid w:val="00D17A12"/>
    <w:rsid w:val="00D17D85"/>
    <w:rsid w:val="00D22D42"/>
    <w:rsid w:val="00D245AF"/>
    <w:rsid w:val="00D268C5"/>
    <w:rsid w:val="00D32C07"/>
    <w:rsid w:val="00D3477B"/>
    <w:rsid w:val="00D34C0E"/>
    <w:rsid w:val="00D35774"/>
    <w:rsid w:val="00D52D5B"/>
    <w:rsid w:val="00D656F0"/>
    <w:rsid w:val="00D73619"/>
    <w:rsid w:val="00D90460"/>
    <w:rsid w:val="00D9165C"/>
    <w:rsid w:val="00D925DB"/>
    <w:rsid w:val="00D9445A"/>
    <w:rsid w:val="00DA12C1"/>
    <w:rsid w:val="00DA522F"/>
    <w:rsid w:val="00DA5502"/>
    <w:rsid w:val="00DA6235"/>
    <w:rsid w:val="00DD6DBC"/>
    <w:rsid w:val="00DF402B"/>
    <w:rsid w:val="00DF6B92"/>
    <w:rsid w:val="00E000D2"/>
    <w:rsid w:val="00E01073"/>
    <w:rsid w:val="00E10323"/>
    <w:rsid w:val="00E11E1D"/>
    <w:rsid w:val="00E237AE"/>
    <w:rsid w:val="00E238B3"/>
    <w:rsid w:val="00E30609"/>
    <w:rsid w:val="00E33B04"/>
    <w:rsid w:val="00E445DE"/>
    <w:rsid w:val="00E44C9E"/>
    <w:rsid w:val="00E46347"/>
    <w:rsid w:val="00E53042"/>
    <w:rsid w:val="00E57A01"/>
    <w:rsid w:val="00E84C45"/>
    <w:rsid w:val="00E873EF"/>
    <w:rsid w:val="00E87E75"/>
    <w:rsid w:val="00EC1F55"/>
    <w:rsid w:val="00ED3C48"/>
    <w:rsid w:val="00EE4A7C"/>
    <w:rsid w:val="00EF24A2"/>
    <w:rsid w:val="00EF5C7A"/>
    <w:rsid w:val="00EF74B9"/>
    <w:rsid w:val="00F03E67"/>
    <w:rsid w:val="00F04532"/>
    <w:rsid w:val="00F10C5A"/>
    <w:rsid w:val="00F209F2"/>
    <w:rsid w:val="00F3091B"/>
    <w:rsid w:val="00F337F5"/>
    <w:rsid w:val="00F45FF2"/>
    <w:rsid w:val="00F57215"/>
    <w:rsid w:val="00F949C1"/>
    <w:rsid w:val="00F957FA"/>
    <w:rsid w:val="00FB39C0"/>
    <w:rsid w:val="00FD100A"/>
    <w:rsid w:val="00FD1707"/>
    <w:rsid w:val="00FD6D81"/>
    <w:rsid w:val="00FE3D14"/>
    <w:rsid w:val="00FF0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37E304A"/>
  <w15:docId w15:val="{9474C8FB-40CF-4CF3-BBE4-78F3C994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49A"/>
  </w:style>
  <w:style w:type="paragraph" w:styleId="2">
    <w:name w:val="heading 2"/>
    <w:basedOn w:val="a"/>
    <w:next w:val="a"/>
    <w:link w:val="20"/>
    <w:uiPriority w:val="9"/>
    <w:semiHidden/>
    <w:unhideWhenUsed/>
    <w:qFormat/>
    <w:rsid w:val="008A42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29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F29FB"/>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CF29FB"/>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a3">
    <w:name w:val="Привязка сноски"/>
    <w:rsid w:val="007D5ABF"/>
    <w:rPr>
      <w:vertAlign w:val="superscript"/>
    </w:rPr>
  </w:style>
  <w:style w:type="character" w:customStyle="1" w:styleId="a4">
    <w:name w:val="Символ сноски"/>
    <w:qFormat/>
    <w:rsid w:val="007D5ABF"/>
  </w:style>
  <w:style w:type="paragraph" w:styleId="a5">
    <w:name w:val="footnote text"/>
    <w:basedOn w:val="a"/>
    <w:link w:val="a6"/>
    <w:uiPriority w:val="99"/>
    <w:unhideWhenUsed/>
    <w:rsid w:val="007D5ABF"/>
    <w:pPr>
      <w:widowControl w:val="0"/>
      <w:shd w:val="clear" w:color="auto" w:fill="FFFFFF"/>
      <w:spacing w:after="40" w:line="240" w:lineRule="auto"/>
    </w:pPr>
    <w:rPr>
      <w:rFonts w:ascii="Times New Roman" w:eastAsia="Times New Roman" w:hAnsi="Times New Roman" w:cs="Times New Roman"/>
      <w:sz w:val="18"/>
    </w:rPr>
  </w:style>
  <w:style w:type="character" w:customStyle="1" w:styleId="a6">
    <w:name w:val="Текст сноски Знак"/>
    <w:basedOn w:val="a0"/>
    <w:link w:val="a5"/>
    <w:uiPriority w:val="99"/>
    <w:rsid w:val="007D5ABF"/>
    <w:rPr>
      <w:rFonts w:ascii="Times New Roman" w:eastAsia="Times New Roman" w:hAnsi="Times New Roman" w:cs="Times New Roman"/>
      <w:sz w:val="18"/>
      <w:shd w:val="clear" w:color="auto" w:fill="FFFFFF"/>
    </w:rPr>
  </w:style>
  <w:style w:type="paragraph" w:customStyle="1" w:styleId="TableParagraph">
    <w:name w:val="Table Paragraph"/>
    <w:basedOn w:val="a"/>
    <w:uiPriority w:val="1"/>
    <w:qFormat/>
    <w:rsid w:val="007D5ABF"/>
    <w:pPr>
      <w:widowControl w:val="0"/>
      <w:shd w:val="clear" w:color="auto" w:fill="FFFFFF"/>
      <w:spacing w:after="0" w:line="240" w:lineRule="auto"/>
    </w:pPr>
    <w:rPr>
      <w:rFonts w:ascii="Times New Roman" w:eastAsia="Times New Roman" w:hAnsi="Times New Roman" w:cs="Times New Roman"/>
    </w:rPr>
  </w:style>
  <w:style w:type="paragraph" w:styleId="a7">
    <w:name w:val="Body Text"/>
    <w:basedOn w:val="a"/>
    <w:link w:val="a8"/>
    <w:uiPriority w:val="1"/>
    <w:qFormat/>
    <w:rsid w:val="007D5ABF"/>
    <w:pPr>
      <w:widowControl w:val="0"/>
      <w:shd w:val="clear" w:color="auto" w:fill="FFFFFF"/>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7D5ABF"/>
    <w:rPr>
      <w:rFonts w:ascii="Times New Roman" w:eastAsia="Times New Roman" w:hAnsi="Times New Roman" w:cs="Times New Roman"/>
      <w:sz w:val="28"/>
      <w:szCs w:val="28"/>
      <w:shd w:val="clear" w:color="auto" w:fill="FFFFFF"/>
    </w:rPr>
  </w:style>
  <w:style w:type="character" w:customStyle="1" w:styleId="-">
    <w:name w:val="Интернет-ссылка"/>
    <w:uiPriority w:val="99"/>
    <w:unhideWhenUsed/>
    <w:rsid w:val="007D5ABF"/>
    <w:rPr>
      <w:color w:val="0000FF" w:themeColor="hyperlink"/>
      <w:u w:val="single"/>
    </w:rPr>
  </w:style>
  <w:style w:type="character" w:styleId="a9">
    <w:name w:val="footnote reference"/>
    <w:basedOn w:val="a0"/>
    <w:uiPriority w:val="99"/>
    <w:unhideWhenUsed/>
    <w:rsid w:val="00B82BD7"/>
    <w:rPr>
      <w:rFonts w:cs="Times New Roman"/>
      <w:vertAlign w:val="superscript"/>
    </w:rPr>
  </w:style>
  <w:style w:type="table" w:styleId="aa">
    <w:name w:val="Table Grid"/>
    <w:basedOn w:val="a1"/>
    <w:uiPriority w:val="59"/>
    <w:rsid w:val="00542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2654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2654C"/>
  </w:style>
  <w:style w:type="paragraph" w:styleId="ad">
    <w:name w:val="footer"/>
    <w:basedOn w:val="a"/>
    <w:link w:val="ae"/>
    <w:uiPriority w:val="99"/>
    <w:unhideWhenUsed/>
    <w:rsid w:val="00B2654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2654C"/>
  </w:style>
  <w:style w:type="paragraph" w:styleId="af">
    <w:name w:val="endnote text"/>
    <w:basedOn w:val="a"/>
    <w:link w:val="af0"/>
    <w:uiPriority w:val="99"/>
    <w:semiHidden/>
    <w:unhideWhenUsed/>
    <w:rsid w:val="004A14F4"/>
    <w:pPr>
      <w:spacing w:after="0" w:line="240" w:lineRule="auto"/>
    </w:pPr>
    <w:rPr>
      <w:sz w:val="20"/>
      <w:szCs w:val="20"/>
    </w:rPr>
  </w:style>
  <w:style w:type="character" w:customStyle="1" w:styleId="af0">
    <w:name w:val="Текст концевой сноски Знак"/>
    <w:basedOn w:val="a0"/>
    <w:link w:val="af"/>
    <w:uiPriority w:val="99"/>
    <w:semiHidden/>
    <w:rsid w:val="004A14F4"/>
    <w:rPr>
      <w:sz w:val="20"/>
      <w:szCs w:val="20"/>
    </w:rPr>
  </w:style>
  <w:style w:type="character" w:styleId="af1">
    <w:name w:val="endnote reference"/>
    <w:basedOn w:val="a0"/>
    <w:uiPriority w:val="99"/>
    <w:semiHidden/>
    <w:unhideWhenUsed/>
    <w:rsid w:val="004A14F4"/>
    <w:rPr>
      <w:vertAlign w:val="superscript"/>
    </w:rPr>
  </w:style>
  <w:style w:type="paragraph" w:styleId="af2">
    <w:name w:val="Balloon Text"/>
    <w:basedOn w:val="a"/>
    <w:link w:val="af3"/>
    <w:uiPriority w:val="99"/>
    <w:semiHidden/>
    <w:unhideWhenUsed/>
    <w:rsid w:val="000E6C1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E6C1A"/>
    <w:rPr>
      <w:rFonts w:ascii="Tahoma" w:hAnsi="Tahoma" w:cs="Tahoma"/>
      <w:sz w:val="16"/>
      <w:szCs w:val="16"/>
    </w:rPr>
  </w:style>
  <w:style w:type="character" w:styleId="af4">
    <w:name w:val="Hyperlink"/>
    <w:basedOn w:val="a0"/>
    <w:uiPriority w:val="99"/>
    <w:unhideWhenUsed/>
    <w:rsid w:val="004A6854"/>
    <w:rPr>
      <w:color w:val="0000FF" w:themeColor="hyperlink"/>
      <w:u w:val="single"/>
    </w:rPr>
  </w:style>
  <w:style w:type="character" w:customStyle="1" w:styleId="1">
    <w:name w:val="Неразрешенное упоминание1"/>
    <w:basedOn w:val="a0"/>
    <w:uiPriority w:val="99"/>
    <w:semiHidden/>
    <w:unhideWhenUsed/>
    <w:rsid w:val="00C536EB"/>
    <w:rPr>
      <w:color w:val="605E5C"/>
      <w:shd w:val="clear" w:color="auto" w:fill="E1DFDD"/>
    </w:rPr>
  </w:style>
  <w:style w:type="paragraph" w:styleId="3">
    <w:name w:val="Body Text Indent 3"/>
    <w:basedOn w:val="a"/>
    <w:link w:val="30"/>
    <w:uiPriority w:val="99"/>
    <w:semiHidden/>
    <w:unhideWhenUsed/>
    <w:rsid w:val="00F57215"/>
    <w:pPr>
      <w:spacing w:after="120"/>
      <w:ind w:left="283"/>
    </w:pPr>
    <w:rPr>
      <w:sz w:val="16"/>
      <w:szCs w:val="16"/>
    </w:rPr>
  </w:style>
  <w:style w:type="character" w:customStyle="1" w:styleId="30">
    <w:name w:val="Основной текст с отступом 3 Знак"/>
    <w:basedOn w:val="a0"/>
    <w:link w:val="3"/>
    <w:uiPriority w:val="99"/>
    <w:semiHidden/>
    <w:rsid w:val="00F57215"/>
    <w:rPr>
      <w:sz w:val="16"/>
      <w:szCs w:val="16"/>
    </w:rPr>
  </w:style>
  <w:style w:type="character" w:customStyle="1" w:styleId="20">
    <w:name w:val="Заголовок 2 Знак"/>
    <w:basedOn w:val="a0"/>
    <w:link w:val="2"/>
    <w:uiPriority w:val="9"/>
    <w:semiHidden/>
    <w:rsid w:val="008A420E"/>
    <w:rPr>
      <w:rFonts w:asciiTheme="majorHAnsi" w:eastAsiaTheme="majorEastAsia" w:hAnsiTheme="majorHAnsi" w:cstheme="majorBidi"/>
      <w:color w:val="365F91" w:themeColor="accent1" w:themeShade="BF"/>
      <w:sz w:val="26"/>
      <w:szCs w:val="26"/>
    </w:rPr>
  </w:style>
  <w:style w:type="character" w:customStyle="1" w:styleId="21">
    <w:name w:val="Неразрешенное упоминание2"/>
    <w:basedOn w:val="a0"/>
    <w:uiPriority w:val="99"/>
    <w:semiHidden/>
    <w:unhideWhenUsed/>
    <w:rsid w:val="005A3F23"/>
    <w:rPr>
      <w:color w:val="605E5C"/>
      <w:shd w:val="clear" w:color="auto" w:fill="E1DFDD"/>
    </w:rPr>
  </w:style>
  <w:style w:type="paragraph" w:styleId="af5">
    <w:name w:val="List Paragraph"/>
    <w:basedOn w:val="a"/>
    <w:uiPriority w:val="34"/>
    <w:qFormat/>
    <w:rsid w:val="005A3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7887">
      <w:bodyDiv w:val="1"/>
      <w:marLeft w:val="0"/>
      <w:marRight w:val="0"/>
      <w:marTop w:val="0"/>
      <w:marBottom w:val="0"/>
      <w:divBdr>
        <w:top w:val="none" w:sz="0" w:space="0" w:color="auto"/>
        <w:left w:val="none" w:sz="0" w:space="0" w:color="auto"/>
        <w:bottom w:val="none" w:sz="0" w:space="0" w:color="auto"/>
        <w:right w:val="none" w:sz="0" w:space="0" w:color="auto"/>
      </w:divBdr>
      <w:divsChild>
        <w:div w:id="1279413984">
          <w:marLeft w:val="0"/>
          <w:marRight w:val="0"/>
          <w:marTop w:val="0"/>
          <w:marBottom w:val="0"/>
          <w:divBdr>
            <w:top w:val="none" w:sz="0" w:space="0" w:color="auto"/>
            <w:left w:val="none" w:sz="0" w:space="0" w:color="auto"/>
            <w:bottom w:val="none" w:sz="0" w:space="0" w:color="auto"/>
            <w:right w:val="none" w:sz="0" w:space="0" w:color="auto"/>
          </w:divBdr>
        </w:div>
      </w:divsChild>
    </w:div>
    <w:div w:id="250703716">
      <w:bodyDiv w:val="1"/>
      <w:marLeft w:val="0"/>
      <w:marRight w:val="0"/>
      <w:marTop w:val="0"/>
      <w:marBottom w:val="0"/>
      <w:divBdr>
        <w:top w:val="none" w:sz="0" w:space="0" w:color="auto"/>
        <w:left w:val="none" w:sz="0" w:space="0" w:color="auto"/>
        <w:bottom w:val="none" w:sz="0" w:space="0" w:color="auto"/>
        <w:right w:val="none" w:sz="0" w:space="0" w:color="auto"/>
      </w:divBdr>
    </w:div>
    <w:div w:id="515122196">
      <w:bodyDiv w:val="1"/>
      <w:marLeft w:val="0"/>
      <w:marRight w:val="0"/>
      <w:marTop w:val="0"/>
      <w:marBottom w:val="0"/>
      <w:divBdr>
        <w:top w:val="none" w:sz="0" w:space="0" w:color="auto"/>
        <w:left w:val="none" w:sz="0" w:space="0" w:color="auto"/>
        <w:bottom w:val="none" w:sz="0" w:space="0" w:color="auto"/>
        <w:right w:val="none" w:sz="0" w:space="0" w:color="auto"/>
      </w:divBdr>
    </w:div>
    <w:div w:id="185179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se.garant.ru/40664386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11974-DE03-43C3-B575-4D22D44A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3689</Words>
  <Characters>21033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Кызанмай Юлзана Аясовна</dc:creator>
  <cp:lastModifiedBy>Санчы Лариса Анатольевна</cp:lastModifiedBy>
  <cp:revision>3</cp:revision>
  <cp:lastPrinted>2023-10-05T09:06:00Z</cp:lastPrinted>
  <dcterms:created xsi:type="dcterms:W3CDTF">2023-10-25T05:03:00Z</dcterms:created>
  <dcterms:modified xsi:type="dcterms:W3CDTF">2023-10-25T05:05:00Z</dcterms:modified>
</cp:coreProperties>
</file>